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
        <w:jc w:val="center"/>
      </w:pPr>
      <w:r>
        <w:rPr>
          <w:rFonts w:ascii="Arial" w:hAnsi="Arial"/>
          <w:b/>
          <w:color w:val="000000"/>
          <w:sz w:val="22"/>
        </w:rPr>
        <w:t>KERTAS KERJA</w:t>
      </w:r>
    </w:p>
    <w:p>
      <w:pPr>
        <w:pStyle w:val="KKCover"/>
        <w:jc w:val="center"/>
      </w:pPr>
      <w:r>
        <w:rPr>
          <w:rFonts w:ascii="Arial" w:hAnsi="Arial"/>
          <w:b/>
          <w:color w:val="000000"/>
          <w:sz w:val="22"/>
        </w:rPr>
        <w:t>PROGRAM MINGGU PERTAMA PERSEKOLAHAN 2027</w:t>
      </w:r>
    </w:p>
    <w:p>
      <w:pPr>
        <w:pStyle w:val="KKCover"/>
        <w:jc w:val="center"/>
      </w:pPr>
      <w:r>
        <w:rPr>
          <w:rFonts w:ascii="Arial" w:hAnsi="Arial"/>
          <w:color w:val="000000"/>
          <w:sz w:val="22"/>
        </w:rPr>
        <w:t>BERSERTA CONTOH JADUAL AKTIVITI LIMA HARI</w:t>
      </w:r>
    </w:p>
    <w:p>
      <w:pPr>
        <w:pStyle w:val="KKCover"/>
        <w:jc w:val="center"/>
      </w:pPr>
      <w:r>
        <w:rPr>
          <w:rFonts w:ascii="Arial" w:hAnsi="Arial"/>
          <w:b/>
          <w:color w:val="000000"/>
          <w:sz w:val="22"/>
        </w:rPr>
        <w:t>SEKOLAH KEBANGSAAN SERI HARMONI (SEKOLAH REKAAN)</w:t>
      </w:r>
    </w:p>
    <w:p/>
    <w:p>
      <w:pPr>
        <w:pStyle w:val="KKCoverField"/>
        <w:jc w:val="left"/>
      </w:pPr>
      <w:r>
        <w:rPr>
          <w:rFonts w:ascii="Arial" w:hAnsi="Arial"/>
          <w:color w:val="000000"/>
          <w:sz w:val="22"/>
        </w:rPr>
        <w:t>Tempoh contoh: 4–8 Januari 2027 (Isnin–Jumaat, sekolah Kumpulan B)</w:t>
      </w:r>
    </w:p>
    <w:p>
      <w:pPr>
        <w:pStyle w:val="KKCoverField"/>
        <w:jc w:val="left"/>
      </w:pPr>
      <w:r>
        <w:rPr>
          <w:rFonts w:ascii="Arial" w:hAnsi="Arial"/>
          <w:color w:val="000000"/>
          <w:sz w:val="22"/>
        </w:rPr>
        <w:t>Waktu contoh: 7.30 pagi hingga 12.30 tengah hari</w:t>
      </w:r>
    </w:p>
    <w:p>
      <w:pPr>
        <w:pStyle w:val="KKCoverField"/>
        <w:jc w:val="left"/>
      </w:pPr>
      <w:r>
        <w:rPr>
          <w:rFonts w:ascii="Arial" w:hAnsi="Arial"/>
          <w:color w:val="000000"/>
          <w:sz w:val="22"/>
        </w:rPr>
        <w:t>Tempat: Dewan, kelas dan kawasan sekolah yang dibenarkan</w:t>
      </w:r>
    </w:p>
    <w:p>
      <w:pPr>
        <w:pStyle w:val="KKCoverField"/>
        <w:jc w:val="left"/>
      </w:pPr>
      <w:r>
        <w:rPr>
          <w:rFonts w:ascii="Arial" w:hAnsi="Arial"/>
          <w:color w:val="000000"/>
          <w:sz w:val="22"/>
        </w:rPr>
        <w:t>Anjuran: Jawatankuasa Pengurusan Sekolah / Unit HEM dengan kerjasama Unit Kurikulum dan Kokurikulum</w:t>
      </w:r>
    </w:p>
    <w:p>
      <w:pPr>
        <w:pStyle w:val="KKCoverField"/>
        <w:jc w:val="left"/>
      </w:pPr>
      <w:r>
        <w:rPr>
          <w:rFonts w:ascii="Arial" w:hAnsi="Arial"/>
          <w:color w:val="000000"/>
          <w:sz w:val="22"/>
        </w:rPr>
        <w:t>Sasaran: 420 murid Tahun 1–6, 35 guru dan 5 staf sokongan</w:t>
      </w:r>
    </w:p>
    <w:p>
      <w:pPr>
        <w:pStyle w:val="KKCoverField"/>
        <w:jc w:val="left"/>
      </w:pPr>
      <w:r>
        <w:rPr>
          <w:rFonts w:ascii="Arial" w:hAnsi="Arial"/>
          <w:color w:val="000000"/>
          <w:sz w:val="22"/>
        </w:rPr>
        <w:t>Anggaran perbelanjaan: RM2,400.00 (cadangan)</w:t>
      </w:r>
    </w:p>
    <w:p>
      <w:pPr>
        <w:pStyle w:val="KKCoverField"/>
        <w:jc w:val="left"/>
      </w:pPr>
      <w:r>
        <w:rPr>
          <w:rFonts w:ascii="Arial" w:hAnsi="Arial"/>
          <w:color w:val="000000"/>
          <w:sz w:val="22"/>
        </w:rPr>
        <w:t>Disediakan oleh: Penyelaras Program Minggu Pertama Persekolahan</w:t>
      </w:r>
    </w:p>
    <w:p>
      <w:pPr>
        <w:pStyle w:val="KKCoverField"/>
        <w:jc w:val="left"/>
      </w:pPr>
      <w:r>
        <w:rPr>
          <w:rFonts w:ascii="Arial" w:hAnsi="Arial"/>
          <w:color w:val="000000"/>
          <w:sz w:val="22"/>
        </w:rPr>
        <w:t>Dikemukakan kepada: Guru Besar Sekolah Kebangsaan Seri Harmoni</w:t>
      </w:r>
    </w:p>
    <w:p>
      <w:pPr>
        <w:pStyle w:val="KKCoverField"/>
        <w:jc w:val="left"/>
      </w:pPr>
      <w:r>
        <w:rPr>
          <w:rFonts w:ascii="Arial" w:hAnsi="Arial"/>
          <w:color w:val="000000"/>
          <w:sz w:val="22"/>
        </w:rPr>
        <w:t>Tarikh penyediaan contoh: Oktober 2026</w:t>
      </w:r>
    </w:p>
    <w:p>
      <w:pPr>
        <w:pStyle w:val="KKContentNote"/>
        <w:spacing w:line="360" w:lineRule="auto" w:after="120"/>
        <w:jc w:val="both"/>
      </w:pPr>
      <w:r>
        <w:rPr>
          <w:rFonts w:ascii="Arial" w:hAnsi="Arial"/>
          <w:b/>
          <w:color w:val="000000"/>
          <w:sz w:val="22"/>
        </w:rPr>
        <w:t>DOKUMEN CONTOH — BUKAN PROGRAM YANG TELAH DILULUSKAN</w:t>
      </w:r>
    </w:p>
    <w:p>
      <w:pPr>
        <w:pStyle w:val="KKContentNote"/>
        <w:spacing w:line="360" w:lineRule="auto" w:after="120"/>
        <w:jc w:val="both"/>
      </w:pPr>
      <w:r>
        <w:rPr>
          <w:rFonts w:ascii="Arial" w:hAnsi="Arial"/>
          <w:color w:val="000000"/>
          <w:sz w:val="22"/>
        </w:rPr>
        <w:t>Nama sekolah, peserta, tarikh, sumber kewangan dan kos adalah ilustrasi. Ubah mengikut keperluan sebenar serta arahan rasmi semasa sebelum digunakan.</w:t>
      </w:r>
    </w:p>
    <w:p>
      <w:r>
        <w:br w:type="page"/>
      </w:r>
    </w:p>
    <w:p>
      <w:pPr>
        <w:pStyle w:val="Heading1"/>
        <w:keepNext/>
        <w:numPr>
          <w:ilvl w:val="0"/>
          <w:numId w:val="10"/>
        </w:numPr>
        <w:jc w:val="left"/>
      </w:pPr>
      <w:r>
        <w:rPr>
          <w:b/>
          <w:color w:val="000000"/>
        </w:rPr>
        <w:t>TUJUAN</w:t>
      </w:r>
    </w:p>
    <w:p>
      <w:pPr>
        <w:spacing w:line="360" w:lineRule="auto" w:after="120"/>
        <w:jc w:val="both"/>
      </w:pPr>
      <w:r>
        <w:rPr>
          <w:rFonts w:ascii="Arial" w:hAnsi="Arial"/>
          <w:color w:val="000000"/>
          <w:sz w:val="22"/>
        </w:rPr>
        <w:t>Kertas kerja ini dikemukakan bagi mendapatkan pertimbangan dan kelulusan Guru Besar untuk melaksanakan Program Minggu Pertama Persekolahan Peringkat Sekolah 2027 secara ceria, selamat dan terancang. Dokumen merangkumi jadual contoh lima hari, jawatankuasa pelaksana, kebajikan murid dan anggaran perbelanjaan.</w:t>
      </w:r>
    </w:p>
    <w:p>
      <w:pPr>
        <w:pStyle w:val="Heading1"/>
        <w:keepNext/>
        <w:numPr>
          <w:ilvl w:val="0"/>
          <w:numId w:val="10"/>
        </w:numPr>
        <w:jc w:val="left"/>
      </w:pPr>
      <w:r>
        <w:rPr>
          <w:b/>
          <w:color w:val="000000"/>
        </w:rPr>
        <w:t>PENGENALAN</w:t>
      </w:r>
    </w:p>
    <w:p>
      <w:pPr>
        <w:spacing w:line="360" w:lineRule="auto" w:after="120"/>
        <w:jc w:val="both"/>
      </w:pPr>
      <w:r>
        <w:rPr>
          <w:rFonts w:ascii="Arial" w:hAnsi="Arial"/>
          <w:color w:val="000000"/>
          <w:sz w:val="22"/>
        </w:rPr>
        <w:t>Pembukaan persekolahan ialah peluang untuk membina hubungan positif antara murid, guru dan warga sekolah. Aktiviti suai kenal, keselamatan, 3K, kreativiti dan sahsiah membantu murid kembali ke rutin sekolah dengan lebih yakin. Pengisian sekolah hendaklah menyeronokkan, mempunyai nilai pendidikan serta mengambil kira umur dan keupayaan murid.</w:t>
      </w:r>
    </w:p>
    <w:p>
      <w:pPr>
        <w:spacing w:line="360" w:lineRule="auto" w:after="120"/>
        <w:jc w:val="both"/>
      </w:pPr>
      <w:r>
        <w:rPr>
          <w:rFonts w:ascii="Arial" w:hAnsi="Arial"/>
          <w:color w:val="000000"/>
          <w:sz w:val="22"/>
        </w:rPr>
        <w:t>SPI KPM Bilangan 5 Tahun 2023 tentang Pengurusan Minggu Pertama Persekolahan menyatakan aktiviti bermula pada hari pertama persekolahan, manakala jumlah hari dan pengisian ditentukan berdasarkan kesesuaian enrolmen, kemudahan, keperluan dan lokaliti sekolah. PdP biasa dimulakan selepas program yang ditetapkan selesai. Jadual lima hari di sini merupakan PILIHAN PERANCANGAN, bukannya tempoh wajib yang sama bagi semua sekolah.</w:t>
      </w:r>
    </w:p>
    <w:p>
      <w:pPr>
        <w:spacing w:line="360" w:lineRule="auto" w:after="120"/>
        <w:jc w:val="both"/>
      </w:pPr>
      <w:r>
        <w:rPr>
          <w:rFonts w:ascii="Arial" w:hAnsi="Arial"/>
          <w:color w:val="000000"/>
          <w:sz w:val="22"/>
        </w:rPr>
        <w:t>Bagi murid Tahun 1, Program Transisi Tahun Satu (PTTS) 2.0 perlu diteruskan mengikut panduan rasmi. Contoh jadual Tahun 1 dalam lampiran menggunakan Fasa Penyesuaian dan tidak menggantikan jadual transisi empat minggu.</w:t>
      </w:r>
    </w:p>
    <w:p>
      <w:pPr>
        <w:spacing w:line="360" w:lineRule="auto" w:after="120"/>
        <w:jc w:val="both"/>
      </w:pPr>
      <w:r>
        <w:rPr>
          <w:rFonts w:ascii="Arial" w:hAnsi="Arial"/>
          <w:color w:val="000000"/>
          <w:sz w:val="22"/>
        </w:rPr>
        <w:t>Rujukan: SPI KPM Bil. 5 Tahun 2023; Kalendar Akademik KPM 2027; Kit PTTS 2.0 Edisi 2.</w:t>
      </w:r>
    </w:p>
    <w:p>
      <w:pPr>
        <w:pStyle w:val="Heading1"/>
        <w:keepNext/>
        <w:numPr>
          <w:ilvl w:val="0"/>
          <w:numId w:val="10"/>
        </w:numPr>
        <w:jc w:val="left"/>
      </w:pPr>
      <w:r>
        <w:rPr>
          <w:b/>
          <w:color w:val="000000"/>
        </w:rPr>
        <w:t>OBJEKTIF PROGRAM</w:t>
      </w:r>
    </w:p>
    <w:p>
      <w:pPr>
        <w:spacing w:line="360" w:lineRule="auto" w:after="120"/>
        <w:jc w:val="both"/>
      </w:pPr>
      <w:r>
        <w:rPr>
          <w:rFonts w:ascii="Arial" w:hAnsi="Arial"/>
          <w:color w:val="000000"/>
          <w:sz w:val="22"/>
        </w:rPr>
        <w:t>Program dicadangkan untuk mencapai objektif berikut:</w:t>
      </w:r>
    </w:p>
    <w:p>
      <w:pPr>
        <w:pStyle w:val="KKNumberedDetail"/>
        <w:numPr>
          <w:ilvl w:val="1"/>
          <w:numId w:val="10"/>
        </w:numPr>
        <w:spacing w:line="360" w:lineRule="auto" w:after="120"/>
        <w:jc w:val="both"/>
      </w:pPr>
      <w:r>
        <w:rPr>
          <w:rFonts w:ascii="Arial" w:hAnsi="Arial"/>
          <w:color w:val="000000"/>
          <w:sz w:val="22"/>
        </w:rPr>
        <w:t>Membantu murid mengenali guru, rakan, kemudahan dan rutin sekolah serta menyesuaikan diri secara selamat dan positif.</w:t>
      </w:r>
    </w:p>
    <w:p>
      <w:pPr>
        <w:pStyle w:val="KKNumberedDetail"/>
        <w:numPr>
          <w:ilvl w:val="1"/>
          <w:numId w:val="10"/>
        </w:numPr>
        <w:spacing w:line="360" w:lineRule="auto" w:after="120"/>
        <w:jc w:val="both"/>
      </w:pPr>
      <w:r>
        <w:rPr>
          <w:rFonts w:ascii="Arial" w:hAnsi="Arial"/>
          <w:color w:val="000000"/>
          <w:sz w:val="22"/>
        </w:rPr>
        <w:t>Mengukuhkan amalan disiplin, kebersihan, komunikasi, kerjasama dan keselamatan melalui aktiviti berunsur pendidikan yang sesuai.</w:t>
      </w:r>
    </w:p>
    <w:p>
      <w:pPr>
        <w:pStyle w:val="KKNumberedDetail"/>
        <w:numPr>
          <w:ilvl w:val="1"/>
          <w:numId w:val="10"/>
        </w:numPr>
        <w:spacing w:line="360" w:lineRule="auto" w:after="120"/>
        <w:jc w:val="both"/>
      </w:pPr>
      <w:r>
        <w:rPr>
          <w:rFonts w:ascii="Arial" w:hAnsi="Arial"/>
          <w:color w:val="000000"/>
          <w:sz w:val="22"/>
        </w:rPr>
        <w:t>Mencetus minat membaca, kreativiti serta keyakinan murid, di samping merekod pemerhatian dan tindakan susulan guru terhadap keperluan murid.</w:t>
      </w:r>
    </w:p>
    <w:p>
      <w:pPr>
        <w:pStyle w:val="Heading1"/>
        <w:keepNext/>
        <w:numPr>
          <w:ilvl w:val="0"/>
          <w:numId w:val="10"/>
        </w:numPr>
        <w:jc w:val="left"/>
      </w:pPr>
      <w:r>
        <w:rPr>
          <w:b/>
          <w:color w:val="000000"/>
        </w:rPr>
        <w:t>MATLAMAT PROGRAM</w:t>
      </w:r>
    </w:p>
    <w:p>
      <w:pPr>
        <w:spacing w:line="360" w:lineRule="auto" w:after="120"/>
        <w:jc w:val="both"/>
      </w:pPr>
      <w:r>
        <w:rPr>
          <w:rFonts w:ascii="Arial" w:hAnsi="Arial"/>
          <w:color w:val="000000"/>
          <w:sz w:val="22"/>
        </w:rPr>
        <w:t>Mewujudkan permulaan sesi persekolahan yang sejahtera, inklusif dan menyeronokkan agar setiap murid rasa dihargai, yakin hadir ke sekolah dan bersedia mengikuti proses pendidikan seterusnya.</w:t>
      </w:r>
    </w:p>
    <w:p>
      <w:pPr>
        <w:pStyle w:val="Heading1"/>
        <w:keepNext/>
        <w:numPr>
          <w:ilvl w:val="0"/>
          <w:numId w:val="10"/>
        </w:numPr>
        <w:jc w:val="left"/>
      </w:pPr>
      <w:r>
        <w:rPr>
          <w:b/>
          <w:color w:val="000000"/>
        </w:rPr>
        <w:t>SASARAN DAN MAKLUMAT PESERTA</w:t>
      </w:r>
    </w:p>
    <w:tbl>
      <w:tblPr>
        <w:tblStyle w:val="TableGrid"/>
        <w:tblW w:type="auto" w:w="0"/>
        <w:jc w:val="center"/>
        <w:tblLayout w:type="fixed"/>
        <w:tblLook w:firstColumn="1" w:firstRow="1" w:lastColumn="0" w:lastRow="0" w:noHBand="0" w:noVBand="1" w:val="04A0"/>
      </w:tblPr>
      <w:tblGrid>
        <w:gridCol w:w="2268"/>
        <w:gridCol w:w="1814"/>
        <w:gridCol w:w="4932"/>
      </w:tblGrid>
      <w:tr>
        <w:trPr>
          <w:cantSplit/>
          <w:tblHeader w:val="true"/>
        </w:trPr>
        <w:tc>
          <w:tcPr>
            <w:tcW w:type="dxa" w:w="2268"/>
            <w:vAlign w:val="center"/>
          </w:tcPr>
          <w:p>
            <w:pPr>
              <w:spacing w:line="240" w:lineRule="auto" w:before="0" w:after="0"/>
              <w:jc w:val="left"/>
            </w:pPr>
            <w:r>
              <w:rPr>
                <w:rFonts w:ascii="Arial" w:hAnsi="Arial"/>
                <w:b/>
                <w:color w:val="000000"/>
                <w:sz w:val="22"/>
              </w:rPr>
              <w:t>Kumpulan</w:t>
            </w:r>
          </w:p>
        </w:tc>
        <w:tc>
          <w:tcPr>
            <w:tcW w:type="dxa" w:w="1814"/>
            <w:vAlign w:val="center"/>
          </w:tcPr>
          <w:p>
            <w:pPr>
              <w:spacing w:line="240" w:lineRule="auto" w:before="0" w:after="0"/>
              <w:jc w:val="left"/>
            </w:pPr>
            <w:r>
              <w:rPr>
                <w:rFonts w:ascii="Arial" w:hAnsi="Arial"/>
                <w:b/>
                <w:color w:val="000000"/>
                <w:sz w:val="22"/>
              </w:rPr>
              <w:t>Bilangan contoh</w:t>
            </w:r>
          </w:p>
        </w:tc>
        <w:tc>
          <w:tcPr>
            <w:tcW w:type="dxa" w:w="4932"/>
            <w:vAlign w:val="center"/>
          </w:tcPr>
          <w:p>
            <w:pPr>
              <w:spacing w:line="240" w:lineRule="auto" w:before="0" w:after="0"/>
              <w:jc w:val="left"/>
            </w:pPr>
            <w:r>
              <w:rPr>
                <w:rFonts w:ascii="Arial" w:hAnsi="Arial"/>
                <w:b/>
                <w:color w:val="000000"/>
                <w:sz w:val="22"/>
              </w:rPr>
              <w:t>Catatan</w:t>
            </w:r>
          </w:p>
        </w:tc>
      </w:tr>
      <w:tr>
        <w:trPr>
          <w:cantSplit/>
        </w:trPr>
        <w:tc>
          <w:tcPr>
            <w:tcW w:type="dxa" w:w="2268"/>
            <w:vAlign w:val="center"/>
          </w:tcPr>
          <w:p>
            <w:pPr>
              <w:spacing w:line="240" w:lineRule="auto" w:before="0" w:after="0"/>
              <w:jc w:val="left"/>
            </w:pPr>
            <w:r>
              <w:rPr>
                <w:rFonts w:ascii="Arial" w:hAnsi="Arial"/>
                <w:b w:val="0"/>
                <w:color w:val="000000"/>
                <w:sz w:val="22"/>
              </w:rPr>
              <w:t>Tahun 1</w:t>
            </w:r>
          </w:p>
        </w:tc>
        <w:tc>
          <w:tcPr>
            <w:tcW w:type="dxa" w:w="1814"/>
            <w:vAlign w:val="center"/>
          </w:tcPr>
          <w:p>
            <w:pPr>
              <w:spacing w:line="240" w:lineRule="auto" w:before="0" w:after="0"/>
              <w:jc w:val="left"/>
            </w:pPr>
            <w:r>
              <w:rPr>
                <w:rFonts w:ascii="Arial" w:hAnsi="Arial"/>
                <w:b w:val="0"/>
                <w:color w:val="000000"/>
                <w:sz w:val="22"/>
              </w:rPr>
              <w:t>70 murid</w:t>
            </w:r>
          </w:p>
        </w:tc>
        <w:tc>
          <w:tcPr>
            <w:tcW w:type="dxa" w:w="4932"/>
            <w:vAlign w:val="center"/>
          </w:tcPr>
          <w:p>
            <w:pPr>
              <w:spacing w:line="240" w:lineRule="auto" w:before="0" w:after="0"/>
              <w:jc w:val="left"/>
            </w:pPr>
            <w:r>
              <w:rPr>
                <w:rFonts w:ascii="Arial" w:hAnsi="Arial"/>
                <w:b w:val="0"/>
                <w:color w:val="000000"/>
                <w:sz w:val="22"/>
              </w:rPr>
              <w:t>Dua kelas; mengikuti PTTS 2.0</w:t>
            </w:r>
          </w:p>
        </w:tc>
      </w:tr>
      <w:tr>
        <w:trPr>
          <w:cantSplit/>
        </w:trPr>
        <w:tc>
          <w:tcPr>
            <w:tcW w:type="dxa" w:w="2268"/>
            <w:vAlign w:val="center"/>
          </w:tcPr>
          <w:p>
            <w:pPr>
              <w:spacing w:line="240" w:lineRule="auto" w:before="0" w:after="0"/>
              <w:jc w:val="left"/>
            </w:pPr>
            <w:r>
              <w:rPr>
                <w:rFonts w:ascii="Arial" w:hAnsi="Arial"/>
                <w:b w:val="0"/>
                <w:color w:val="000000"/>
                <w:sz w:val="22"/>
              </w:rPr>
              <w:t>Tahun 2–6</w:t>
            </w:r>
          </w:p>
        </w:tc>
        <w:tc>
          <w:tcPr>
            <w:tcW w:type="dxa" w:w="1814"/>
            <w:vAlign w:val="center"/>
          </w:tcPr>
          <w:p>
            <w:pPr>
              <w:spacing w:line="240" w:lineRule="auto" w:before="0" w:after="0"/>
              <w:jc w:val="left"/>
            </w:pPr>
            <w:r>
              <w:rPr>
                <w:rFonts w:ascii="Arial" w:hAnsi="Arial"/>
                <w:b w:val="0"/>
                <w:color w:val="000000"/>
                <w:sz w:val="22"/>
              </w:rPr>
              <w:t>350 murid</w:t>
            </w:r>
          </w:p>
        </w:tc>
        <w:tc>
          <w:tcPr>
            <w:tcW w:type="dxa" w:w="4932"/>
            <w:vAlign w:val="center"/>
          </w:tcPr>
          <w:p>
            <w:pPr>
              <w:spacing w:line="240" w:lineRule="auto" w:before="0" w:after="0"/>
              <w:jc w:val="left"/>
            </w:pPr>
            <w:r>
              <w:rPr>
                <w:rFonts w:ascii="Arial" w:hAnsi="Arial"/>
                <w:b w:val="0"/>
                <w:color w:val="000000"/>
                <w:sz w:val="22"/>
              </w:rPr>
              <w:t>Sepuluh kelas; jadual aktiviti mingguan contoh</w:t>
            </w:r>
          </w:p>
        </w:tc>
      </w:tr>
      <w:tr>
        <w:trPr>
          <w:cantSplit/>
        </w:trPr>
        <w:tc>
          <w:tcPr>
            <w:tcW w:type="dxa" w:w="2268"/>
            <w:vAlign w:val="center"/>
          </w:tcPr>
          <w:p>
            <w:pPr>
              <w:spacing w:line="240" w:lineRule="auto" w:before="0" w:after="0"/>
              <w:jc w:val="left"/>
            </w:pPr>
            <w:r>
              <w:rPr>
                <w:rFonts w:ascii="Arial" w:hAnsi="Arial"/>
                <w:b w:val="0"/>
                <w:color w:val="000000"/>
                <w:sz w:val="22"/>
              </w:rPr>
              <w:t>Guru</w:t>
            </w:r>
          </w:p>
        </w:tc>
        <w:tc>
          <w:tcPr>
            <w:tcW w:type="dxa" w:w="1814"/>
            <w:vAlign w:val="center"/>
          </w:tcPr>
          <w:p>
            <w:pPr>
              <w:spacing w:line="240" w:lineRule="auto" w:before="0" w:after="0"/>
              <w:jc w:val="left"/>
            </w:pPr>
            <w:r>
              <w:rPr>
                <w:rFonts w:ascii="Arial" w:hAnsi="Arial"/>
                <w:b w:val="0"/>
                <w:color w:val="000000"/>
                <w:sz w:val="22"/>
              </w:rPr>
              <w:t>35 orang</w:t>
            </w:r>
          </w:p>
        </w:tc>
        <w:tc>
          <w:tcPr>
            <w:tcW w:type="dxa" w:w="4932"/>
            <w:vAlign w:val="center"/>
          </w:tcPr>
          <w:p>
            <w:pPr>
              <w:spacing w:line="240" w:lineRule="auto" w:before="0" w:after="0"/>
              <w:jc w:val="left"/>
            </w:pPr>
            <w:r>
              <w:rPr>
                <w:rFonts w:ascii="Arial" w:hAnsi="Arial"/>
                <w:b w:val="0"/>
                <w:color w:val="000000"/>
                <w:sz w:val="22"/>
              </w:rPr>
              <w:t>Pentadbir, guru kelas, guru mata pelajaran dan guru bertugas</w:t>
            </w:r>
          </w:p>
        </w:tc>
      </w:tr>
      <w:tr>
        <w:trPr>
          <w:cantSplit/>
        </w:trPr>
        <w:tc>
          <w:tcPr>
            <w:tcW w:type="dxa" w:w="2268"/>
            <w:vAlign w:val="center"/>
          </w:tcPr>
          <w:p>
            <w:pPr>
              <w:spacing w:line="240" w:lineRule="auto" w:before="0" w:after="0"/>
              <w:jc w:val="left"/>
            </w:pPr>
            <w:r>
              <w:rPr>
                <w:rFonts w:ascii="Arial" w:hAnsi="Arial"/>
                <w:b w:val="0"/>
                <w:color w:val="000000"/>
                <w:sz w:val="22"/>
              </w:rPr>
              <w:t>Staf sokongan</w:t>
            </w:r>
          </w:p>
        </w:tc>
        <w:tc>
          <w:tcPr>
            <w:tcW w:type="dxa" w:w="1814"/>
            <w:vAlign w:val="center"/>
          </w:tcPr>
          <w:p>
            <w:pPr>
              <w:spacing w:line="240" w:lineRule="auto" w:before="0" w:after="0"/>
              <w:jc w:val="left"/>
            </w:pPr>
            <w:r>
              <w:rPr>
                <w:rFonts w:ascii="Arial" w:hAnsi="Arial"/>
                <w:b w:val="0"/>
                <w:color w:val="000000"/>
                <w:sz w:val="22"/>
              </w:rPr>
              <w:t>5 orang</w:t>
            </w:r>
          </w:p>
        </w:tc>
        <w:tc>
          <w:tcPr>
            <w:tcW w:type="dxa" w:w="4932"/>
            <w:vAlign w:val="center"/>
          </w:tcPr>
          <w:p>
            <w:pPr>
              <w:spacing w:line="240" w:lineRule="auto" w:before="0" w:after="0"/>
              <w:jc w:val="left"/>
            </w:pPr>
            <w:r>
              <w:rPr>
                <w:rFonts w:ascii="Arial" w:hAnsi="Arial"/>
                <w:b w:val="0"/>
                <w:color w:val="000000"/>
                <w:sz w:val="22"/>
              </w:rPr>
              <w:t>Logistik, kebersihan dan kemudahan</w:t>
            </w:r>
          </w:p>
        </w:tc>
      </w:tr>
      <w:tr>
        <w:trPr>
          <w:cantSplit/>
        </w:trPr>
        <w:tc>
          <w:tcPr>
            <w:tcW w:type="dxa" w:w="2268"/>
            <w:vAlign w:val="center"/>
          </w:tcPr>
          <w:p>
            <w:pPr>
              <w:spacing w:line="240" w:lineRule="auto" w:before="0" w:after="0"/>
              <w:jc w:val="left"/>
            </w:pPr>
            <w:r>
              <w:rPr>
                <w:rFonts w:ascii="Arial" w:hAnsi="Arial"/>
                <w:b w:val="0"/>
                <w:color w:val="000000"/>
                <w:sz w:val="22"/>
              </w:rPr>
              <w:t>JUMLAH</w:t>
            </w:r>
          </w:p>
        </w:tc>
        <w:tc>
          <w:tcPr>
            <w:tcW w:type="dxa" w:w="1814"/>
            <w:vAlign w:val="center"/>
          </w:tcPr>
          <w:p>
            <w:pPr>
              <w:spacing w:line="240" w:lineRule="auto" w:before="0" w:after="0"/>
              <w:jc w:val="left"/>
            </w:pPr>
            <w:r>
              <w:rPr>
                <w:rFonts w:ascii="Arial" w:hAnsi="Arial"/>
                <w:b w:val="0"/>
                <w:color w:val="000000"/>
                <w:sz w:val="22"/>
              </w:rPr>
              <w:t>460 orang</w:t>
            </w:r>
          </w:p>
        </w:tc>
        <w:tc>
          <w:tcPr>
            <w:tcW w:type="dxa" w:w="4932"/>
            <w:vAlign w:val="center"/>
          </w:tcPr>
          <w:p>
            <w:pPr>
              <w:spacing w:line="240" w:lineRule="auto" w:before="0" w:after="0"/>
              <w:jc w:val="left"/>
            </w:pPr>
            <w:r>
              <w:rPr>
                <w:rFonts w:ascii="Arial" w:hAnsi="Arial"/>
                <w:b w:val="0"/>
                <w:color w:val="000000"/>
                <w:sz w:val="22"/>
              </w:rPr>
              <w:t>420 murid dan 40 warga sekolah</w:t>
            </w:r>
          </w:p>
        </w:tc>
      </w:tr>
    </w:tbl>
    <w:p>
      <w:pPr>
        <w:spacing w:after="0"/>
      </w:pPr>
    </w:p>
    <w:p>
      <w:pPr>
        <w:spacing w:line="360" w:lineRule="auto" w:after="120"/>
        <w:jc w:val="both"/>
      </w:pPr>
      <w:r>
        <w:rPr>
          <w:rFonts w:ascii="Arial" w:hAnsi="Arial"/>
          <w:color w:val="000000"/>
          <w:sz w:val="22"/>
        </w:rPr>
        <w:t>Jumlah murid dan pembahagian kelas adalah ilustrasi. Sekolah hendaklah menggunakan enrolmen sebenar, merancang penyesuaian murid berkeperluan pendidikan khas dan memastikan pengawasan mengikut keperluan aktiviti.</w:t>
      </w:r>
    </w:p>
    <w:p>
      <w:pPr>
        <w:pStyle w:val="Heading1"/>
        <w:keepNext/>
        <w:numPr>
          <w:ilvl w:val="0"/>
          <w:numId w:val="10"/>
        </w:numPr>
        <w:jc w:val="left"/>
      </w:pPr>
      <w:r>
        <w:rPr>
          <w:b/>
          <w:color w:val="000000"/>
        </w:rPr>
        <w:t>TEMPOH MASA</w:t>
      </w:r>
    </w:p>
    <w:p>
      <w:pPr>
        <w:spacing w:line="360" w:lineRule="auto" w:after="120"/>
        <w:jc w:val="both"/>
      </w:pPr>
      <w:r>
        <w:rPr>
          <w:rFonts w:ascii="Arial" w:hAnsi="Arial"/>
          <w:color w:val="000000"/>
          <w:sz w:val="22"/>
        </w:rPr>
        <w:t>Tarikh contoh: Isnin hingga Jumaat, 4–8 Januari 2027; masa contoh 7.30 pagi hingga 12.30 tengah hari. Lima hari merupakan pilihan susunan sekolah bagi Kumpulan B seperti Pahang. Tempoh sebenar serta masa program perlu ditetapkan melalui keputusan pentadbir dan arahan KPM/JPN/PPD terkini.</w:t>
      </w:r>
    </w:p>
    <w:p>
      <w:pPr>
        <w:pStyle w:val="Heading1"/>
        <w:keepNext/>
        <w:numPr>
          <w:ilvl w:val="0"/>
          <w:numId w:val="10"/>
        </w:numPr>
        <w:jc w:val="left"/>
      </w:pPr>
      <w:r>
        <w:rPr>
          <w:b/>
          <w:color w:val="000000"/>
        </w:rPr>
        <w:t>TEMPAT</w:t>
      </w:r>
    </w:p>
    <w:p>
      <w:pPr>
        <w:spacing w:line="360" w:lineRule="auto" w:after="120"/>
        <w:jc w:val="both"/>
      </w:pPr>
      <w:r>
        <w:rPr>
          <w:rFonts w:ascii="Arial" w:hAnsi="Arial"/>
          <w:color w:val="000000"/>
          <w:sz w:val="22"/>
        </w:rPr>
        <w:t>Dewan sekolah, bilik darjah, pusat sumber, kantin, laluan sekolah dan ruang lapang yang telah dinilai selamat. Aktiviti luar bangunan dilaksanakan hanya apabila cuaca, kualiti udara dan kawalan murid mengizinkan.</w:t>
      </w:r>
    </w:p>
    <w:p>
      <w:pPr>
        <w:pStyle w:val="Heading1"/>
        <w:keepNext/>
        <w:numPr>
          <w:ilvl w:val="0"/>
          <w:numId w:val="10"/>
        </w:numPr>
        <w:jc w:val="left"/>
      </w:pPr>
      <w:r>
        <w:rPr>
          <w:b/>
          <w:color w:val="000000"/>
        </w:rPr>
        <w:t>ANJURAN</w:t>
      </w:r>
    </w:p>
    <w:p>
      <w:pPr>
        <w:spacing w:line="360" w:lineRule="auto" w:after="120"/>
        <w:jc w:val="both"/>
      </w:pPr>
      <w:r>
        <w:rPr>
          <w:rFonts w:ascii="Arial" w:hAnsi="Arial"/>
          <w:color w:val="000000"/>
          <w:sz w:val="22"/>
        </w:rPr>
        <w:t>Jawatankuasa Pengurusan Sekolah melalui Unit Hal Ehwal Murid (HEM), dengan kerjasama Unit Kurikulum, Unit Kokurikulum, guru kelas, Pusat Sumber Sekolah dan guru bimbingan yang berkaitan.</w:t>
      </w:r>
    </w:p>
    <w:p>
      <w:pPr>
        <w:pStyle w:val="Heading1"/>
        <w:keepNext/>
        <w:numPr>
          <w:ilvl w:val="0"/>
          <w:numId w:val="10"/>
        </w:numPr>
        <w:jc w:val="left"/>
      </w:pPr>
      <w:r>
        <w:rPr>
          <w:b/>
          <w:color w:val="000000"/>
        </w:rPr>
        <w:t>TETAMU KEHORMAT, PERASMI ATAU PENCERAMAH</w:t>
      </w:r>
    </w:p>
    <w:p>
      <w:pPr>
        <w:spacing w:line="360" w:lineRule="auto" w:after="120"/>
        <w:jc w:val="both"/>
      </w:pPr>
      <w:r>
        <w:rPr>
          <w:rFonts w:ascii="Arial" w:hAnsi="Arial"/>
          <w:color w:val="000000"/>
          <w:sz w:val="22"/>
        </w:rPr>
        <w:t>Tiada tetamu kehormat atau penceramah luar diperlukan bagi contoh program ini. Guru Besar boleh menyampaikan amanat ringkas dan memperkenalkan warga sekolah pada hari pertama. Sekiranya sekolah mahu mengundang pihak luar, urus kebenaran dan garis panduan pelawat terlebih dahulu.</w:t>
      </w:r>
    </w:p>
    <w:p>
      <w:pPr>
        <w:pStyle w:val="Heading1"/>
        <w:keepNext/>
        <w:numPr>
          <w:ilvl w:val="0"/>
          <w:numId w:val="10"/>
        </w:numPr>
        <w:jc w:val="left"/>
      </w:pPr>
      <w:r>
        <w:rPr>
          <w:b/>
          <w:color w:val="000000"/>
        </w:rPr>
        <w:t>PELAKSANAAN DAN TENTATIF PROGRAM</w:t>
      </w:r>
    </w:p>
    <w:p>
      <w:pPr>
        <w:spacing w:line="360" w:lineRule="auto" w:after="120"/>
        <w:jc w:val="both"/>
      </w:pPr>
      <w:r>
        <w:rPr>
          <w:rFonts w:ascii="Arial" w:hAnsi="Arial"/>
          <w:color w:val="000000"/>
          <w:sz w:val="22"/>
        </w:rPr>
        <w:t>Pelaksanaan melibatkan amalan sekolah penyayang setiap pagi, pengisian utama mengikut tema hari, rehat yang diawasi serta refleksi kelas. Lampiran A menunjukkan contoh jadual lima hari untuk Tahun 2–6. Lampiran B menyediakan susunan Fasa Penyesuaian yang berasingan untuk Tahun 1.</w:t>
      </w:r>
    </w:p>
    <w:tbl>
      <w:tblPr>
        <w:tblStyle w:val="TableGrid"/>
        <w:tblW w:type="auto" w:w="0"/>
        <w:jc w:val="center"/>
        <w:tblLayout w:type="fixed"/>
        <w:tblLook w:firstColumn="1" w:firstRow="1" w:lastColumn="0" w:lastRow="0" w:noHBand="0" w:noVBand="1" w:val="04A0"/>
      </w:tblPr>
      <w:tblGrid>
        <w:gridCol w:w="1984"/>
        <w:gridCol w:w="3061"/>
        <w:gridCol w:w="3969"/>
      </w:tblGrid>
      <w:tr>
        <w:trPr>
          <w:cantSplit/>
          <w:tblHeader w:val="true"/>
        </w:trPr>
        <w:tc>
          <w:tcPr>
            <w:tcW w:type="dxa" w:w="1984"/>
            <w:vAlign w:val="center"/>
          </w:tcPr>
          <w:p>
            <w:pPr>
              <w:spacing w:line="240" w:lineRule="auto" w:before="0" w:after="0"/>
              <w:jc w:val="left"/>
            </w:pPr>
            <w:r>
              <w:rPr>
                <w:rFonts w:ascii="Arial" w:hAnsi="Arial"/>
                <w:b/>
                <w:color w:val="000000"/>
                <w:sz w:val="22"/>
              </w:rPr>
              <w:t>Hari / tarikh</w:t>
            </w:r>
          </w:p>
        </w:tc>
        <w:tc>
          <w:tcPr>
            <w:tcW w:type="dxa" w:w="3061"/>
            <w:vAlign w:val="center"/>
          </w:tcPr>
          <w:p>
            <w:pPr>
              <w:spacing w:line="240" w:lineRule="auto" w:before="0" w:after="0"/>
              <w:jc w:val="left"/>
            </w:pPr>
            <w:r>
              <w:rPr>
                <w:rFonts w:ascii="Arial" w:hAnsi="Arial"/>
                <w:b/>
                <w:color w:val="000000"/>
                <w:sz w:val="22"/>
              </w:rPr>
              <w:t>Tema utama</w:t>
            </w:r>
          </w:p>
        </w:tc>
        <w:tc>
          <w:tcPr>
            <w:tcW w:type="dxa" w:w="3969"/>
            <w:vAlign w:val="center"/>
          </w:tcPr>
          <w:p>
            <w:pPr>
              <w:spacing w:line="240" w:lineRule="auto" w:before="0" w:after="0"/>
              <w:jc w:val="left"/>
            </w:pPr>
            <w:r>
              <w:rPr>
                <w:rFonts w:ascii="Arial" w:hAnsi="Arial"/>
                <w:b/>
                <w:color w:val="000000"/>
                <w:sz w:val="22"/>
              </w:rPr>
              <w:t>Fokus pembelajaran</w:t>
            </w:r>
          </w:p>
        </w:tc>
      </w:tr>
      <w:tr>
        <w:trPr>
          <w:cantSplit/>
        </w:trPr>
        <w:tc>
          <w:tcPr>
            <w:tcW w:type="dxa" w:w="1984"/>
            <w:vAlign w:val="center"/>
          </w:tcPr>
          <w:p>
            <w:pPr>
              <w:spacing w:line="240" w:lineRule="auto" w:before="0" w:after="0"/>
              <w:jc w:val="left"/>
            </w:pPr>
            <w:r>
              <w:rPr>
                <w:rFonts w:ascii="Arial" w:hAnsi="Arial"/>
                <w:b w:val="0"/>
                <w:color w:val="000000"/>
                <w:sz w:val="22"/>
              </w:rPr>
              <w:t>ISNIN</w:t>
              <w:br/>
              <w:t>4 JANUARI 2027</w:t>
            </w:r>
          </w:p>
        </w:tc>
        <w:tc>
          <w:tcPr>
            <w:tcW w:type="dxa" w:w="3061"/>
            <w:vAlign w:val="center"/>
          </w:tcPr>
          <w:p>
            <w:pPr>
              <w:spacing w:line="240" w:lineRule="auto" w:before="0" w:after="0"/>
              <w:jc w:val="left"/>
            </w:pPr>
            <w:r>
              <w:rPr>
                <w:rFonts w:ascii="Arial" w:hAnsi="Arial"/>
                <w:b w:val="0"/>
                <w:color w:val="000000"/>
                <w:sz w:val="22"/>
              </w:rPr>
              <w:t>Selamat Datang dan Sekolah Penyayang</w:t>
            </w:r>
          </w:p>
        </w:tc>
        <w:tc>
          <w:tcPr>
            <w:tcW w:type="dxa" w:w="3969"/>
            <w:vAlign w:val="center"/>
          </w:tcPr>
          <w:p>
            <w:pPr>
              <w:spacing w:line="240" w:lineRule="auto" w:before="0" w:after="0"/>
              <w:jc w:val="left"/>
            </w:pPr>
            <w:r>
              <w:rPr>
                <w:rFonts w:ascii="Arial" w:hAnsi="Arial"/>
                <w:b w:val="0"/>
                <w:color w:val="000000"/>
                <w:sz w:val="22"/>
              </w:rPr>
              <w:t>Mewujudkan rasa selamat, diterima dan gembira hadir ke sekolah.</w:t>
            </w:r>
          </w:p>
        </w:tc>
      </w:tr>
      <w:tr>
        <w:trPr>
          <w:cantSplit/>
        </w:trPr>
        <w:tc>
          <w:tcPr>
            <w:tcW w:type="dxa" w:w="1984"/>
            <w:vAlign w:val="center"/>
          </w:tcPr>
          <w:p>
            <w:pPr>
              <w:spacing w:line="240" w:lineRule="auto" w:before="0" w:after="0"/>
              <w:jc w:val="left"/>
            </w:pPr>
            <w:r>
              <w:rPr>
                <w:rFonts w:ascii="Arial" w:hAnsi="Arial"/>
                <w:b w:val="0"/>
                <w:color w:val="000000"/>
                <w:sz w:val="22"/>
              </w:rPr>
              <w:t>SELASA</w:t>
              <w:br/>
              <w:t>5 JANUARI 2027</w:t>
            </w:r>
          </w:p>
        </w:tc>
        <w:tc>
          <w:tcPr>
            <w:tcW w:type="dxa" w:w="3061"/>
            <w:vAlign w:val="center"/>
          </w:tcPr>
          <w:p>
            <w:pPr>
              <w:spacing w:line="240" w:lineRule="auto" w:before="0" w:after="0"/>
              <w:jc w:val="left"/>
            </w:pPr>
            <w:r>
              <w:rPr>
                <w:rFonts w:ascii="Arial" w:hAnsi="Arial"/>
                <w:b w:val="0"/>
                <w:color w:val="000000"/>
                <w:sz w:val="22"/>
              </w:rPr>
              <w:t>Kenali Rakan, Guru dan Keselamatan Sekolah</w:t>
            </w:r>
          </w:p>
        </w:tc>
        <w:tc>
          <w:tcPr>
            <w:tcW w:type="dxa" w:w="3969"/>
            <w:vAlign w:val="center"/>
          </w:tcPr>
          <w:p>
            <w:pPr>
              <w:spacing w:line="240" w:lineRule="auto" w:before="0" w:after="0"/>
              <w:jc w:val="left"/>
            </w:pPr>
            <w:r>
              <w:rPr>
                <w:rFonts w:ascii="Arial" w:hAnsi="Arial"/>
                <w:b w:val="0"/>
                <w:color w:val="000000"/>
                <w:sz w:val="22"/>
              </w:rPr>
              <w:t>Membina hubungan positif serta mengetahui cara meminta bantuan.</w:t>
            </w:r>
          </w:p>
        </w:tc>
      </w:tr>
      <w:tr>
        <w:trPr>
          <w:cantSplit/>
        </w:trPr>
        <w:tc>
          <w:tcPr>
            <w:tcW w:type="dxa" w:w="1984"/>
            <w:vAlign w:val="center"/>
          </w:tcPr>
          <w:p>
            <w:pPr>
              <w:spacing w:line="240" w:lineRule="auto" w:before="0" w:after="0"/>
              <w:jc w:val="left"/>
            </w:pPr>
            <w:r>
              <w:rPr>
                <w:rFonts w:ascii="Arial" w:hAnsi="Arial"/>
                <w:b w:val="0"/>
                <w:color w:val="000000"/>
                <w:sz w:val="22"/>
              </w:rPr>
              <w:t>RABU</w:t>
              <w:br/>
              <w:t>6 JANUARI 2027</w:t>
            </w:r>
          </w:p>
        </w:tc>
        <w:tc>
          <w:tcPr>
            <w:tcW w:type="dxa" w:w="3061"/>
            <w:vAlign w:val="center"/>
          </w:tcPr>
          <w:p>
            <w:pPr>
              <w:spacing w:line="240" w:lineRule="auto" w:before="0" w:after="0"/>
              <w:jc w:val="left"/>
            </w:pPr>
            <w:r>
              <w:rPr>
                <w:rFonts w:ascii="Arial" w:hAnsi="Arial"/>
                <w:b w:val="0"/>
                <w:color w:val="000000"/>
                <w:sz w:val="22"/>
              </w:rPr>
              <w:t>Sekolah Ceria, Bersih dan Sejahtera</w:t>
            </w:r>
          </w:p>
        </w:tc>
        <w:tc>
          <w:tcPr>
            <w:tcW w:type="dxa" w:w="3969"/>
            <w:vAlign w:val="center"/>
          </w:tcPr>
          <w:p>
            <w:pPr>
              <w:spacing w:line="240" w:lineRule="auto" w:before="0" w:after="0"/>
              <w:jc w:val="left"/>
            </w:pPr>
            <w:r>
              <w:rPr>
                <w:rFonts w:ascii="Arial" w:hAnsi="Arial"/>
                <w:b w:val="0"/>
                <w:color w:val="000000"/>
                <w:sz w:val="22"/>
              </w:rPr>
              <w:t>Mengamalkan kebersihan, rasa memiliki dan tanggungjawab bersama.</w:t>
            </w:r>
          </w:p>
        </w:tc>
      </w:tr>
      <w:tr>
        <w:trPr>
          <w:cantSplit/>
        </w:trPr>
        <w:tc>
          <w:tcPr>
            <w:tcW w:type="dxa" w:w="1984"/>
            <w:vAlign w:val="center"/>
          </w:tcPr>
          <w:p>
            <w:pPr>
              <w:spacing w:line="240" w:lineRule="auto" w:before="0" w:after="0"/>
              <w:jc w:val="left"/>
            </w:pPr>
            <w:r>
              <w:rPr>
                <w:rFonts w:ascii="Arial" w:hAnsi="Arial"/>
                <w:b w:val="0"/>
                <w:color w:val="000000"/>
                <w:sz w:val="22"/>
              </w:rPr>
              <w:t>KHAMIS</w:t>
              <w:br/>
              <w:t>7 JANUARI 2027</w:t>
            </w:r>
          </w:p>
        </w:tc>
        <w:tc>
          <w:tcPr>
            <w:tcW w:type="dxa" w:w="3061"/>
            <w:vAlign w:val="center"/>
          </w:tcPr>
          <w:p>
            <w:pPr>
              <w:spacing w:line="240" w:lineRule="auto" w:before="0" w:after="0"/>
              <w:jc w:val="left"/>
            </w:pPr>
            <w:r>
              <w:rPr>
                <w:rFonts w:ascii="Arial" w:hAnsi="Arial"/>
                <w:b w:val="0"/>
                <w:color w:val="000000"/>
                <w:sz w:val="22"/>
              </w:rPr>
              <w:t>Kreativiti, STEM dan Budaya Membaca</w:t>
            </w:r>
          </w:p>
        </w:tc>
        <w:tc>
          <w:tcPr>
            <w:tcW w:type="dxa" w:w="3969"/>
            <w:vAlign w:val="center"/>
          </w:tcPr>
          <w:p>
            <w:pPr>
              <w:spacing w:line="240" w:lineRule="auto" w:before="0" w:after="0"/>
              <w:jc w:val="left"/>
            </w:pPr>
            <w:r>
              <w:rPr>
                <w:rFonts w:ascii="Arial" w:hAnsi="Arial"/>
                <w:b w:val="0"/>
                <w:color w:val="000000"/>
                <w:sz w:val="22"/>
              </w:rPr>
              <w:t>Mencetus minat mencuba, membaca dan bekerjasama.</w:t>
            </w:r>
          </w:p>
        </w:tc>
      </w:tr>
      <w:tr>
        <w:trPr>
          <w:cantSplit/>
        </w:trPr>
        <w:tc>
          <w:tcPr>
            <w:tcW w:type="dxa" w:w="1984"/>
            <w:vAlign w:val="center"/>
          </w:tcPr>
          <w:p>
            <w:pPr>
              <w:spacing w:line="240" w:lineRule="auto" w:before="0" w:after="0"/>
              <w:jc w:val="left"/>
            </w:pPr>
            <w:r>
              <w:rPr>
                <w:rFonts w:ascii="Arial" w:hAnsi="Arial"/>
                <w:b w:val="0"/>
                <w:color w:val="000000"/>
                <w:sz w:val="22"/>
              </w:rPr>
              <w:t>JUMAAT</w:t>
              <w:br/>
              <w:t>8 JANUARI 2027</w:t>
            </w:r>
          </w:p>
        </w:tc>
        <w:tc>
          <w:tcPr>
            <w:tcW w:type="dxa" w:w="3061"/>
            <w:vAlign w:val="center"/>
          </w:tcPr>
          <w:p>
            <w:pPr>
              <w:spacing w:line="240" w:lineRule="auto" w:before="0" w:after="0"/>
              <w:jc w:val="left"/>
            </w:pPr>
            <w:r>
              <w:rPr>
                <w:rFonts w:ascii="Arial" w:hAnsi="Arial"/>
                <w:b w:val="0"/>
                <w:color w:val="000000"/>
                <w:sz w:val="22"/>
              </w:rPr>
              <w:t>Sahsiah, Potensi Diri dan Aspirasi Murid</w:t>
            </w:r>
          </w:p>
        </w:tc>
        <w:tc>
          <w:tcPr>
            <w:tcW w:type="dxa" w:w="3969"/>
            <w:vAlign w:val="center"/>
          </w:tcPr>
          <w:p>
            <w:pPr>
              <w:spacing w:line="240" w:lineRule="auto" w:before="0" w:after="0"/>
              <w:jc w:val="left"/>
            </w:pPr>
            <w:r>
              <w:rPr>
                <w:rFonts w:ascii="Arial" w:hAnsi="Arial"/>
                <w:b w:val="0"/>
                <w:color w:val="000000"/>
                <w:sz w:val="22"/>
              </w:rPr>
              <w:t>Memupuk nilai murni, keyakinan dan persediaan pembelajaran seterusnya.</w:t>
            </w:r>
          </w:p>
        </w:tc>
      </w:tr>
    </w:tbl>
    <w:p>
      <w:pPr>
        <w:spacing w:after="0"/>
      </w:pPr>
    </w:p>
    <w:p>
      <w:pPr>
        <w:spacing w:line="360" w:lineRule="auto" w:after="120"/>
        <w:jc w:val="both"/>
      </w:pPr>
      <w:r>
        <w:rPr>
          <w:rFonts w:ascii="Arial" w:hAnsi="Arial"/>
          <w:color w:val="000000"/>
          <w:sz w:val="22"/>
        </w:rPr>
        <w:t>Setiap hari Tahun 2–6 dicadangkan mengandungi tujuh blok masa dari 7.30 pagi hingga 12.30 tengah hari. Sekolah boleh memendekkan tempoh program dan meneruskan PdP seperti yang dibenarkan oleh SPI serta ketetapan semasa. Tiada aktiviti boleh mengatasi pertimbangan keselamatan atau keperluan murid.</w:t>
      </w:r>
    </w:p>
    <w:p>
      <w:pPr>
        <w:pStyle w:val="Heading1"/>
        <w:keepNext/>
        <w:numPr>
          <w:ilvl w:val="0"/>
          <w:numId w:val="10"/>
        </w:numPr>
        <w:jc w:val="left"/>
      </w:pPr>
      <w:r>
        <w:rPr>
          <w:b/>
          <w:color w:val="000000"/>
        </w:rPr>
        <w:t>JAWATANKUASA INDUK</w:t>
      </w:r>
    </w:p>
    <w:tbl>
      <w:tblPr>
        <w:tblStyle w:val="TableGrid"/>
        <w:tblW w:type="auto" w:w="0"/>
        <w:jc w:val="center"/>
        <w:tblLayout w:type="fixed"/>
        <w:tblLook w:firstColumn="1" w:firstRow="1" w:lastColumn="0" w:lastRow="0" w:noHBand="0" w:noVBand="1" w:val="04A0"/>
      </w:tblPr>
      <w:tblGrid>
        <w:gridCol w:w="2835"/>
        <w:gridCol w:w="6180"/>
      </w:tblGrid>
      <w:tr>
        <w:trPr>
          <w:cantSplit/>
          <w:tblHeader w:val="true"/>
        </w:trPr>
        <w:tc>
          <w:tcPr>
            <w:tcW w:type="dxa" w:w="2835"/>
            <w:vAlign w:val="center"/>
          </w:tcPr>
          <w:p>
            <w:pPr>
              <w:spacing w:line="240" w:lineRule="auto" w:before="0" w:after="0"/>
              <w:jc w:val="left"/>
            </w:pPr>
            <w:r>
              <w:rPr>
                <w:rFonts w:ascii="Arial" w:hAnsi="Arial"/>
                <w:b/>
                <w:color w:val="000000"/>
                <w:sz w:val="22"/>
              </w:rPr>
              <w:t>Peranan</w:t>
            </w:r>
          </w:p>
        </w:tc>
        <w:tc>
          <w:tcPr>
            <w:tcW w:type="dxa" w:w="6180"/>
            <w:vAlign w:val="center"/>
          </w:tcPr>
          <w:p>
            <w:pPr>
              <w:spacing w:line="240" w:lineRule="auto" w:before="0" w:after="0"/>
              <w:jc w:val="left"/>
            </w:pPr>
            <w:r>
              <w:rPr>
                <w:rFonts w:ascii="Arial" w:hAnsi="Arial"/>
                <w:b/>
                <w:color w:val="000000"/>
                <w:sz w:val="22"/>
              </w:rPr>
              <w:t>Pemegang jawatan cadangan</w:t>
            </w:r>
          </w:p>
        </w:tc>
      </w:tr>
      <w:tr>
        <w:trPr>
          <w:cantSplit/>
        </w:trPr>
        <w:tc>
          <w:tcPr>
            <w:tcW w:type="dxa" w:w="2835"/>
            <w:vAlign w:val="center"/>
          </w:tcPr>
          <w:p>
            <w:pPr>
              <w:spacing w:line="240" w:lineRule="auto" w:before="0" w:after="0"/>
              <w:jc w:val="left"/>
            </w:pPr>
            <w:r>
              <w:rPr>
                <w:rFonts w:ascii="Arial" w:hAnsi="Arial"/>
                <w:b w:val="0"/>
                <w:color w:val="000000"/>
                <w:sz w:val="22"/>
              </w:rPr>
              <w:t>Penasihat</w:t>
            </w:r>
          </w:p>
        </w:tc>
        <w:tc>
          <w:tcPr>
            <w:tcW w:type="dxa" w:w="6180"/>
            <w:vAlign w:val="center"/>
          </w:tcPr>
          <w:p>
            <w:pPr>
              <w:spacing w:line="240" w:lineRule="auto" w:before="0" w:after="0"/>
              <w:jc w:val="left"/>
            </w:pPr>
            <w:r>
              <w:rPr>
                <w:rFonts w:ascii="Arial" w:hAnsi="Arial"/>
                <w:b w:val="0"/>
                <w:color w:val="000000"/>
                <w:sz w:val="22"/>
              </w:rPr>
              <w:t>Guru Besar</w:t>
            </w:r>
          </w:p>
        </w:tc>
      </w:tr>
      <w:tr>
        <w:trPr>
          <w:cantSplit/>
        </w:trPr>
        <w:tc>
          <w:tcPr>
            <w:tcW w:type="dxa" w:w="2835"/>
            <w:vAlign w:val="center"/>
          </w:tcPr>
          <w:p>
            <w:pPr>
              <w:spacing w:line="240" w:lineRule="auto" w:before="0" w:after="0"/>
              <w:jc w:val="left"/>
            </w:pPr>
            <w:r>
              <w:rPr>
                <w:rFonts w:ascii="Arial" w:hAnsi="Arial"/>
                <w:b w:val="0"/>
                <w:color w:val="000000"/>
                <w:sz w:val="22"/>
              </w:rPr>
              <w:t>Pengerusi</w:t>
            </w:r>
          </w:p>
        </w:tc>
        <w:tc>
          <w:tcPr>
            <w:tcW w:type="dxa" w:w="6180"/>
            <w:vAlign w:val="center"/>
          </w:tcPr>
          <w:p>
            <w:pPr>
              <w:spacing w:line="240" w:lineRule="auto" w:before="0" w:after="0"/>
              <w:jc w:val="left"/>
            </w:pPr>
            <w:r>
              <w:rPr>
                <w:rFonts w:ascii="Arial" w:hAnsi="Arial"/>
                <w:b w:val="0"/>
                <w:color w:val="000000"/>
                <w:sz w:val="22"/>
              </w:rPr>
              <w:t>Penolong Kanan HEM</w:t>
            </w:r>
          </w:p>
        </w:tc>
      </w:tr>
      <w:tr>
        <w:trPr>
          <w:cantSplit/>
        </w:trPr>
        <w:tc>
          <w:tcPr>
            <w:tcW w:type="dxa" w:w="2835"/>
            <w:vAlign w:val="center"/>
          </w:tcPr>
          <w:p>
            <w:pPr>
              <w:spacing w:line="240" w:lineRule="auto" w:before="0" w:after="0"/>
              <w:jc w:val="left"/>
            </w:pPr>
            <w:r>
              <w:rPr>
                <w:rFonts w:ascii="Arial" w:hAnsi="Arial"/>
                <w:b w:val="0"/>
                <w:color w:val="000000"/>
                <w:sz w:val="22"/>
              </w:rPr>
              <w:t>Naib Pengerusi</w:t>
            </w:r>
          </w:p>
        </w:tc>
        <w:tc>
          <w:tcPr>
            <w:tcW w:type="dxa" w:w="6180"/>
            <w:vAlign w:val="center"/>
          </w:tcPr>
          <w:p>
            <w:pPr>
              <w:spacing w:line="240" w:lineRule="auto" w:before="0" w:after="0"/>
              <w:jc w:val="left"/>
            </w:pPr>
            <w:r>
              <w:rPr>
                <w:rFonts w:ascii="Arial" w:hAnsi="Arial"/>
                <w:b w:val="0"/>
                <w:color w:val="000000"/>
                <w:sz w:val="22"/>
              </w:rPr>
              <w:t>Penolong Kanan Pentadbiran / Kokurikulum</w:t>
            </w:r>
          </w:p>
        </w:tc>
      </w:tr>
      <w:tr>
        <w:trPr>
          <w:cantSplit/>
        </w:trPr>
        <w:tc>
          <w:tcPr>
            <w:tcW w:type="dxa" w:w="2835"/>
            <w:vAlign w:val="center"/>
          </w:tcPr>
          <w:p>
            <w:pPr>
              <w:spacing w:line="240" w:lineRule="auto" w:before="0" w:after="0"/>
              <w:jc w:val="left"/>
            </w:pPr>
            <w:r>
              <w:rPr>
                <w:rFonts w:ascii="Arial" w:hAnsi="Arial"/>
                <w:b w:val="0"/>
                <w:color w:val="000000"/>
                <w:sz w:val="22"/>
              </w:rPr>
              <w:t>Penyelaras</w:t>
            </w:r>
          </w:p>
        </w:tc>
        <w:tc>
          <w:tcPr>
            <w:tcW w:type="dxa" w:w="6180"/>
            <w:vAlign w:val="center"/>
          </w:tcPr>
          <w:p>
            <w:pPr>
              <w:spacing w:line="240" w:lineRule="auto" w:before="0" w:after="0"/>
              <w:jc w:val="left"/>
            </w:pPr>
            <w:r>
              <w:rPr>
                <w:rFonts w:ascii="Arial" w:hAnsi="Arial"/>
                <w:b w:val="0"/>
                <w:color w:val="000000"/>
                <w:sz w:val="22"/>
              </w:rPr>
              <w:t>Guru yang dilantik oleh pentadbir</w:t>
            </w:r>
          </w:p>
        </w:tc>
      </w:tr>
      <w:tr>
        <w:trPr>
          <w:cantSplit/>
        </w:trPr>
        <w:tc>
          <w:tcPr>
            <w:tcW w:type="dxa" w:w="2835"/>
            <w:vAlign w:val="center"/>
          </w:tcPr>
          <w:p>
            <w:pPr>
              <w:spacing w:line="240" w:lineRule="auto" w:before="0" w:after="0"/>
              <w:jc w:val="left"/>
            </w:pPr>
            <w:r>
              <w:rPr>
                <w:rFonts w:ascii="Arial" w:hAnsi="Arial"/>
                <w:b w:val="0"/>
                <w:color w:val="000000"/>
                <w:sz w:val="22"/>
              </w:rPr>
              <w:t>Setiausaha</w:t>
            </w:r>
          </w:p>
        </w:tc>
        <w:tc>
          <w:tcPr>
            <w:tcW w:type="dxa" w:w="6180"/>
            <w:vAlign w:val="center"/>
          </w:tcPr>
          <w:p>
            <w:pPr>
              <w:spacing w:line="240" w:lineRule="auto" w:before="0" w:after="0"/>
              <w:jc w:val="left"/>
            </w:pPr>
            <w:r>
              <w:rPr>
                <w:rFonts w:ascii="Arial" w:hAnsi="Arial"/>
                <w:b w:val="0"/>
                <w:color w:val="000000"/>
                <w:sz w:val="22"/>
              </w:rPr>
              <w:t>Guru urusetia yang dilantik</w:t>
            </w:r>
          </w:p>
        </w:tc>
      </w:tr>
      <w:tr>
        <w:trPr>
          <w:cantSplit/>
        </w:trPr>
        <w:tc>
          <w:tcPr>
            <w:tcW w:type="dxa" w:w="2835"/>
            <w:vAlign w:val="center"/>
          </w:tcPr>
          <w:p>
            <w:pPr>
              <w:spacing w:line="240" w:lineRule="auto" w:before="0" w:after="0"/>
              <w:jc w:val="left"/>
            </w:pPr>
            <w:r>
              <w:rPr>
                <w:rFonts w:ascii="Arial" w:hAnsi="Arial"/>
                <w:b w:val="0"/>
                <w:color w:val="000000"/>
                <w:sz w:val="22"/>
              </w:rPr>
              <w:t>Bendahari</w:t>
            </w:r>
          </w:p>
        </w:tc>
        <w:tc>
          <w:tcPr>
            <w:tcW w:type="dxa" w:w="6180"/>
            <w:vAlign w:val="center"/>
          </w:tcPr>
          <w:p>
            <w:pPr>
              <w:spacing w:line="240" w:lineRule="auto" w:before="0" w:after="0"/>
              <w:jc w:val="left"/>
            </w:pPr>
            <w:r>
              <w:rPr>
                <w:rFonts w:ascii="Arial" w:hAnsi="Arial"/>
                <w:b w:val="0"/>
                <w:color w:val="000000"/>
                <w:sz w:val="22"/>
              </w:rPr>
              <w:t>Guru/petugas kewangan yang dilantik</w:t>
            </w:r>
          </w:p>
        </w:tc>
      </w:tr>
    </w:tbl>
    <w:p>
      <w:pPr>
        <w:spacing w:after="0"/>
      </w:pPr>
    </w:p>
    <w:p>
      <w:pPr>
        <w:spacing w:line="360" w:lineRule="auto" w:after="120"/>
        <w:jc w:val="both"/>
      </w:pPr>
      <w:r>
        <w:rPr>
          <w:rFonts w:ascii="Arial" w:hAnsi="Arial"/>
          <w:color w:val="000000"/>
          <w:sz w:val="22"/>
        </w:rPr>
        <w:t>Nama individu sebenar mesti diisi selepas pelantikan. Jadual ini bukan bukti bahawa pelantikan telah dibuat.</w:t>
      </w:r>
    </w:p>
    <w:p>
      <w:pPr>
        <w:pStyle w:val="Heading1"/>
        <w:keepNext/>
        <w:numPr>
          <w:ilvl w:val="0"/>
          <w:numId w:val="10"/>
        </w:numPr>
        <w:jc w:val="left"/>
      </w:pPr>
      <w:r>
        <w:rPr>
          <w:b/>
          <w:color w:val="000000"/>
        </w:rPr>
        <w:t>JAWATANKUASA PELAKSANA</w:t>
      </w:r>
    </w:p>
    <w:tbl>
      <w:tblPr>
        <w:tblStyle w:val="TableGrid"/>
        <w:tblW w:type="auto" w:w="0"/>
        <w:jc w:val="center"/>
        <w:tblLayout w:type="fixed"/>
        <w:tblLook w:firstColumn="1" w:firstRow="1" w:lastColumn="0" w:lastRow="0" w:noHBand="0" w:noVBand="1" w:val="04A0"/>
      </w:tblPr>
      <w:tblGrid>
        <w:gridCol w:w="2891"/>
        <w:gridCol w:w="6123"/>
      </w:tblGrid>
      <w:tr>
        <w:trPr>
          <w:cantSplit/>
          <w:tblHeader w:val="true"/>
        </w:trPr>
        <w:tc>
          <w:tcPr>
            <w:tcW w:type="dxa" w:w="2891"/>
            <w:vAlign w:val="center"/>
          </w:tcPr>
          <w:p>
            <w:pPr>
              <w:spacing w:line="240" w:lineRule="auto" w:before="0" w:after="0"/>
              <w:jc w:val="left"/>
            </w:pPr>
            <w:r>
              <w:rPr>
                <w:rFonts w:ascii="Arial" w:hAnsi="Arial"/>
                <w:b/>
                <w:color w:val="000000"/>
                <w:sz w:val="22"/>
              </w:rPr>
              <w:t>Unit</w:t>
            </w:r>
          </w:p>
        </w:tc>
        <w:tc>
          <w:tcPr>
            <w:tcW w:type="dxa" w:w="6123"/>
            <w:vAlign w:val="center"/>
          </w:tcPr>
          <w:p>
            <w:pPr>
              <w:spacing w:line="240" w:lineRule="auto" w:before="0" w:after="0"/>
              <w:jc w:val="left"/>
            </w:pPr>
            <w:r>
              <w:rPr>
                <w:rFonts w:ascii="Arial" w:hAnsi="Arial"/>
                <w:b/>
                <w:color w:val="000000"/>
                <w:sz w:val="22"/>
              </w:rPr>
              <w:t>Peranan utama</w:t>
            </w:r>
          </w:p>
        </w:tc>
      </w:tr>
      <w:tr>
        <w:trPr>
          <w:cantSplit/>
        </w:trPr>
        <w:tc>
          <w:tcPr>
            <w:tcW w:type="dxa" w:w="2891"/>
            <w:vAlign w:val="center"/>
          </w:tcPr>
          <w:p>
            <w:pPr>
              <w:spacing w:line="240" w:lineRule="auto" w:before="0" w:after="0"/>
              <w:jc w:val="left"/>
            </w:pPr>
            <w:r>
              <w:rPr>
                <w:rFonts w:ascii="Arial" w:hAnsi="Arial"/>
                <w:b w:val="0"/>
                <w:color w:val="000000"/>
                <w:sz w:val="22"/>
              </w:rPr>
              <w:t>Sambutan dan disiplin</w:t>
            </w:r>
          </w:p>
        </w:tc>
        <w:tc>
          <w:tcPr>
            <w:tcW w:type="dxa" w:w="6123"/>
            <w:vAlign w:val="center"/>
          </w:tcPr>
          <w:p>
            <w:pPr>
              <w:spacing w:line="240" w:lineRule="auto" w:before="0" w:after="0"/>
              <w:jc w:val="left"/>
            </w:pPr>
            <w:r>
              <w:rPr>
                <w:rFonts w:ascii="Arial" w:hAnsi="Arial"/>
                <w:b w:val="0"/>
                <w:color w:val="000000"/>
                <w:sz w:val="22"/>
              </w:rPr>
              <w:t>Ketibaan murid, pengawasan laluan dan rutin pulang.</w:t>
            </w:r>
          </w:p>
        </w:tc>
      </w:tr>
      <w:tr>
        <w:trPr>
          <w:cantSplit/>
        </w:trPr>
        <w:tc>
          <w:tcPr>
            <w:tcW w:type="dxa" w:w="2891"/>
            <w:vAlign w:val="center"/>
          </w:tcPr>
          <w:p>
            <w:pPr>
              <w:spacing w:line="240" w:lineRule="auto" w:before="0" w:after="0"/>
              <w:jc w:val="left"/>
            </w:pPr>
            <w:r>
              <w:rPr>
                <w:rFonts w:ascii="Arial" w:hAnsi="Arial"/>
                <w:b w:val="0"/>
                <w:color w:val="000000"/>
                <w:sz w:val="22"/>
              </w:rPr>
              <w:t>Penyelaras Tahun 1</w:t>
            </w:r>
          </w:p>
        </w:tc>
        <w:tc>
          <w:tcPr>
            <w:tcW w:type="dxa" w:w="6123"/>
            <w:vAlign w:val="center"/>
          </w:tcPr>
          <w:p>
            <w:pPr>
              <w:spacing w:line="240" w:lineRule="auto" w:before="0" w:after="0"/>
              <w:jc w:val="left"/>
            </w:pPr>
            <w:r>
              <w:rPr>
                <w:rFonts w:ascii="Arial" w:hAnsi="Arial"/>
                <w:b w:val="0"/>
                <w:color w:val="000000"/>
                <w:sz w:val="22"/>
              </w:rPr>
              <w:t>Melaksanakan PTTS 2.0 Fasa Penyesuaian mengikut kit rasmi.</w:t>
            </w:r>
          </w:p>
        </w:tc>
      </w:tr>
      <w:tr>
        <w:trPr>
          <w:cantSplit/>
        </w:trPr>
        <w:tc>
          <w:tcPr>
            <w:tcW w:type="dxa" w:w="2891"/>
            <w:vAlign w:val="center"/>
          </w:tcPr>
          <w:p>
            <w:pPr>
              <w:spacing w:line="240" w:lineRule="auto" w:before="0" w:after="0"/>
              <w:jc w:val="left"/>
            </w:pPr>
            <w:r>
              <w:rPr>
                <w:rFonts w:ascii="Arial" w:hAnsi="Arial"/>
                <w:b w:val="0"/>
                <w:color w:val="000000"/>
                <w:sz w:val="22"/>
              </w:rPr>
              <w:t>Aktiviti Tahun 2–6</w:t>
            </w:r>
          </w:p>
        </w:tc>
        <w:tc>
          <w:tcPr>
            <w:tcW w:type="dxa" w:w="6123"/>
            <w:vAlign w:val="center"/>
          </w:tcPr>
          <w:p>
            <w:pPr>
              <w:spacing w:line="240" w:lineRule="auto" w:before="0" w:after="0"/>
              <w:jc w:val="left"/>
            </w:pPr>
            <w:r>
              <w:rPr>
                <w:rFonts w:ascii="Arial" w:hAnsi="Arial"/>
                <w:b w:val="0"/>
                <w:color w:val="000000"/>
                <w:sz w:val="22"/>
              </w:rPr>
              <w:t>Menyelaras modul suai kenal, kebersihan, STEM dan nilai murni.</w:t>
            </w:r>
          </w:p>
        </w:tc>
      </w:tr>
      <w:tr>
        <w:trPr>
          <w:cantSplit/>
        </w:trPr>
        <w:tc>
          <w:tcPr>
            <w:tcW w:type="dxa" w:w="2891"/>
            <w:vAlign w:val="center"/>
          </w:tcPr>
          <w:p>
            <w:pPr>
              <w:spacing w:line="240" w:lineRule="auto" w:before="0" w:after="0"/>
              <w:jc w:val="left"/>
            </w:pPr>
            <w:r>
              <w:rPr>
                <w:rFonts w:ascii="Arial" w:hAnsi="Arial"/>
                <w:b w:val="0"/>
                <w:color w:val="000000"/>
                <w:sz w:val="22"/>
              </w:rPr>
              <w:t>Keselamatan dan kebajikan</w:t>
            </w:r>
          </w:p>
        </w:tc>
        <w:tc>
          <w:tcPr>
            <w:tcW w:type="dxa" w:w="6123"/>
            <w:vAlign w:val="center"/>
          </w:tcPr>
          <w:p>
            <w:pPr>
              <w:spacing w:line="240" w:lineRule="auto" w:before="0" w:after="0"/>
              <w:jc w:val="left"/>
            </w:pPr>
            <w:r>
              <w:rPr>
                <w:rFonts w:ascii="Arial" w:hAnsi="Arial"/>
                <w:b w:val="0"/>
                <w:color w:val="000000"/>
                <w:sz w:val="22"/>
              </w:rPr>
              <w:t>Penilaian risiko, bilik rawatan, akses, kecemasan dan murid memerlukan sokongan.</w:t>
            </w:r>
          </w:p>
        </w:tc>
      </w:tr>
      <w:tr>
        <w:trPr>
          <w:cantSplit/>
        </w:trPr>
        <w:tc>
          <w:tcPr>
            <w:tcW w:type="dxa" w:w="2891"/>
            <w:vAlign w:val="center"/>
          </w:tcPr>
          <w:p>
            <w:pPr>
              <w:spacing w:line="240" w:lineRule="auto" w:before="0" w:after="0"/>
              <w:jc w:val="left"/>
            </w:pPr>
            <w:r>
              <w:rPr>
                <w:rFonts w:ascii="Arial" w:hAnsi="Arial"/>
                <w:b w:val="0"/>
                <w:color w:val="000000"/>
                <w:sz w:val="22"/>
              </w:rPr>
              <w:t>Pusat sumber dan literasi</w:t>
            </w:r>
          </w:p>
        </w:tc>
        <w:tc>
          <w:tcPr>
            <w:tcW w:type="dxa" w:w="6123"/>
            <w:vAlign w:val="center"/>
          </w:tcPr>
          <w:p>
            <w:pPr>
              <w:spacing w:line="240" w:lineRule="auto" w:before="0" w:after="0"/>
              <w:jc w:val="left"/>
            </w:pPr>
            <w:r>
              <w:rPr>
                <w:rFonts w:ascii="Arial" w:hAnsi="Arial"/>
                <w:b w:val="0"/>
                <w:color w:val="000000"/>
                <w:sz w:val="22"/>
              </w:rPr>
              <w:t>Aktiviti membaca dan bahan bacaan yang sesuai.</w:t>
            </w:r>
          </w:p>
        </w:tc>
      </w:tr>
      <w:tr>
        <w:trPr>
          <w:cantSplit/>
        </w:trPr>
        <w:tc>
          <w:tcPr>
            <w:tcW w:type="dxa" w:w="2891"/>
            <w:vAlign w:val="center"/>
          </w:tcPr>
          <w:p>
            <w:pPr>
              <w:spacing w:line="240" w:lineRule="auto" w:before="0" w:after="0"/>
              <w:jc w:val="left"/>
            </w:pPr>
            <w:r>
              <w:rPr>
                <w:rFonts w:ascii="Arial" w:hAnsi="Arial"/>
                <w:b w:val="0"/>
                <w:color w:val="000000"/>
                <w:sz w:val="22"/>
              </w:rPr>
              <w:t>Logistik dan 3K</w:t>
            </w:r>
          </w:p>
        </w:tc>
        <w:tc>
          <w:tcPr>
            <w:tcW w:type="dxa" w:w="6123"/>
            <w:vAlign w:val="center"/>
          </w:tcPr>
          <w:p>
            <w:pPr>
              <w:spacing w:line="240" w:lineRule="auto" w:before="0" w:after="0"/>
              <w:jc w:val="left"/>
            </w:pPr>
            <w:r>
              <w:rPr>
                <w:rFonts w:ascii="Arial" w:hAnsi="Arial"/>
                <w:b w:val="0"/>
                <w:color w:val="000000"/>
                <w:sz w:val="22"/>
              </w:rPr>
              <w:t>Bahan, papan tanda, inventori serta pengurusan kebersihan.</w:t>
            </w:r>
          </w:p>
        </w:tc>
      </w:tr>
      <w:tr>
        <w:trPr>
          <w:cantSplit/>
        </w:trPr>
        <w:tc>
          <w:tcPr>
            <w:tcW w:type="dxa" w:w="2891"/>
            <w:vAlign w:val="center"/>
          </w:tcPr>
          <w:p>
            <w:pPr>
              <w:spacing w:line="240" w:lineRule="auto" w:before="0" w:after="0"/>
              <w:jc w:val="left"/>
            </w:pPr>
            <w:r>
              <w:rPr>
                <w:rFonts w:ascii="Arial" w:hAnsi="Arial"/>
                <w:b w:val="0"/>
                <w:color w:val="000000"/>
                <w:sz w:val="22"/>
              </w:rPr>
              <w:t>Kewangan dan dokumentasi</w:t>
            </w:r>
          </w:p>
        </w:tc>
        <w:tc>
          <w:tcPr>
            <w:tcW w:type="dxa" w:w="6123"/>
            <w:vAlign w:val="center"/>
          </w:tcPr>
          <w:p>
            <w:pPr>
              <w:spacing w:line="240" w:lineRule="auto" w:before="0" w:after="0"/>
              <w:jc w:val="left"/>
            </w:pPr>
            <w:r>
              <w:rPr>
                <w:rFonts w:ascii="Arial" w:hAnsi="Arial"/>
                <w:b w:val="0"/>
                <w:color w:val="000000"/>
                <w:sz w:val="22"/>
              </w:rPr>
              <w:t>Perbelanjaan, resit, senarai semak dan laporan aktiviti.</w:t>
            </w:r>
          </w:p>
        </w:tc>
      </w:tr>
      <w:tr>
        <w:trPr>
          <w:cantSplit/>
        </w:trPr>
        <w:tc>
          <w:tcPr>
            <w:tcW w:type="dxa" w:w="2891"/>
            <w:vAlign w:val="center"/>
          </w:tcPr>
          <w:p>
            <w:pPr>
              <w:spacing w:line="240" w:lineRule="auto" w:before="0" w:after="0"/>
              <w:jc w:val="left"/>
            </w:pPr>
            <w:r>
              <w:rPr>
                <w:rFonts w:ascii="Arial" w:hAnsi="Arial"/>
                <w:b w:val="0"/>
                <w:color w:val="000000"/>
                <w:sz w:val="22"/>
              </w:rPr>
              <w:t>Komunikasi penjaga</w:t>
            </w:r>
          </w:p>
        </w:tc>
        <w:tc>
          <w:tcPr>
            <w:tcW w:type="dxa" w:w="6123"/>
            <w:vAlign w:val="center"/>
          </w:tcPr>
          <w:p>
            <w:pPr>
              <w:spacing w:line="240" w:lineRule="auto" w:before="0" w:after="0"/>
              <w:jc w:val="left"/>
            </w:pPr>
            <w:r>
              <w:rPr>
                <w:rFonts w:ascii="Arial" w:hAnsi="Arial"/>
                <w:b w:val="0"/>
                <w:color w:val="000000"/>
                <w:sz w:val="22"/>
              </w:rPr>
              <w:t>Hebahan waktu, pakaian, pengambilan anak dan saluran pertanyaan.</w:t>
            </w:r>
          </w:p>
        </w:tc>
      </w:tr>
    </w:tbl>
    <w:p>
      <w:pPr>
        <w:spacing w:after="0"/>
      </w:pPr>
    </w:p>
    <w:p>
      <w:pPr>
        <w:pStyle w:val="Heading1"/>
        <w:keepNext/>
        <w:numPr>
          <w:ilvl w:val="0"/>
          <w:numId w:val="10"/>
        </w:numPr>
        <w:jc w:val="left"/>
      </w:pPr>
      <w:r>
        <w:rPr>
          <w:b/>
          <w:color w:val="000000"/>
        </w:rPr>
        <w:t>IMPLIKASI KEWANGAN</w:t>
      </w:r>
    </w:p>
    <w:p>
      <w:pPr>
        <w:pStyle w:val="Heading2"/>
        <w:keepNext/>
        <w:numPr>
          <w:ilvl w:val="1"/>
          <w:numId w:val="10"/>
        </w:numPr>
        <w:jc w:val="left"/>
      </w:pPr>
      <w:r>
        <w:rPr>
          <w:color w:val="000000"/>
        </w:rPr>
        <w:t>Sumber Kewangan</w:t>
      </w:r>
    </w:p>
    <w:tbl>
      <w:tblPr>
        <w:tblStyle w:val="TableGrid"/>
        <w:tblW w:type="auto" w:w="0"/>
        <w:jc w:val="center"/>
        <w:tblLayout w:type="fixed"/>
        <w:tblLook w:firstColumn="1" w:firstRow="1" w:lastColumn="0" w:lastRow="0" w:noHBand="0" w:noVBand="1" w:val="04A0"/>
      </w:tblPr>
      <w:tblGrid>
        <w:gridCol w:w="6463"/>
        <w:gridCol w:w="2551"/>
      </w:tblGrid>
      <w:tr>
        <w:trPr>
          <w:cantSplit/>
          <w:tblHeader w:val="true"/>
        </w:trPr>
        <w:tc>
          <w:tcPr>
            <w:tcW w:type="dxa" w:w="6463"/>
            <w:vAlign w:val="center"/>
          </w:tcPr>
          <w:p>
            <w:pPr>
              <w:spacing w:line="240" w:lineRule="auto" w:before="0" w:after="0"/>
              <w:jc w:val="left"/>
            </w:pPr>
            <w:r>
              <w:rPr>
                <w:rFonts w:ascii="Arial" w:hAnsi="Arial"/>
                <w:b/>
                <w:color w:val="000000"/>
                <w:sz w:val="22"/>
              </w:rPr>
              <w:t>Sumber cadangan</w:t>
            </w:r>
          </w:p>
        </w:tc>
        <w:tc>
          <w:tcPr>
            <w:tcW w:type="dxa" w:w="2551"/>
            <w:vAlign w:val="center"/>
          </w:tcPr>
          <w:p>
            <w:pPr>
              <w:spacing w:line="240" w:lineRule="auto" w:before="0" w:after="0"/>
              <w:jc w:val="left"/>
            </w:pPr>
            <w:r>
              <w:rPr>
                <w:rFonts w:ascii="Arial" w:hAnsi="Arial"/>
                <w:b/>
                <w:color w:val="000000"/>
                <w:sz w:val="22"/>
              </w:rPr>
              <w:t>Unjuran (RM)</w:t>
            </w:r>
          </w:p>
        </w:tc>
      </w:tr>
      <w:tr>
        <w:trPr>
          <w:cantSplit/>
        </w:trPr>
        <w:tc>
          <w:tcPr>
            <w:tcW w:type="dxa" w:w="6463"/>
            <w:vAlign w:val="center"/>
          </w:tcPr>
          <w:p>
            <w:pPr>
              <w:spacing w:line="240" w:lineRule="auto" w:before="0" w:after="0"/>
              <w:jc w:val="left"/>
            </w:pPr>
            <w:r>
              <w:rPr>
                <w:rFonts w:ascii="Arial" w:hAnsi="Arial"/>
                <w:b w:val="0"/>
                <w:color w:val="000000"/>
                <w:sz w:val="22"/>
              </w:rPr>
              <w:t>Peruntukan sekolah yang dibenarkan (tertakluk kelulusan)</w:t>
            </w:r>
          </w:p>
        </w:tc>
        <w:tc>
          <w:tcPr>
            <w:tcW w:type="dxa" w:w="2551"/>
            <w:vAlign w:val="center"/>
          </w:tcPr>
          <w:p>
            <w:pPr>
              <w:spacing w:line="240" w:lineRule="auto" w:before="0" w:after="0"/>
              <w:jc w:val="left"/>
            </w:pPr>
            <w:r>
              <w:rPr>
                <w:rFonts w:ascii="Arial" w:hAnsi="Arial"/>
                <w:b w:val="0"/>
                <w:color w:val="000000"/>
                <w:sz w:val="22"/>
              </w:rPr>
              <w:t>1,400.00</w:t>
            </w:r>
          </w:p>
        </w:tc>
      </w:tr>
      <w:tr>
        <w:trPr>
          <w:cantSplit/>
        </w:trPr>
        <w:tc>
          <w:tcPr>
            <w:tcW w:type="dxa" w:w="6463"/>
            <w:vAlign w:val="center"/>
          </w:tcPr>
          <w:p>
            <w:pPr>
              <w:spacing w:line="240" w:lineRule="auto" w:before="0" w:after="0"/>
              <w:jc w:val="left"/>
            </w:pPr>
            <w:r>
              <w:rPr>
                <w:rFonts w:ascii="Arial" w:hAnsi="Arial"/>
                <w:b w:val="0"/>
                <w:color w:val="000000"/>
                <w:sz w:val="22"/>
              </w:rPr>
              <w:t>Cadangan sumbangan PIBG (belum diluluskan)</w:t>
            </w:r>
          </w:p>
        </w:tc>
        <w:tc>
          <w:tcPr>
            <w:tcW w:type="dxa" w:w="2551"/>
            <w:vAlign w:val="center"/>
          </w:tcPr>
          <w:p>
            <w:pPr>
              <w:spacing w:line="240" w:lineRule="auto" w:before="0" w:after="0"/>
              <w:jc w:val="left"/>
            </w:pPr>
            <w:r>
              <w:rPr>
                <w:rFonts w:ascii="Arial" w:hAnsi="Arial"/>
                <w:b w:val="0"/>
                <w:color w:val="000000"/>
                <w:sz w:val="22"/>
              </w:rPr>
              <w:t>600.00</w:t>
            </w:r>
          </w:p>
        </w:tc>
      </w:tr>
      <w:tr>
        <w:trPr>
          <w:cantSplit/>
        </w:trPr>
        <w:tc>
          <w:tcPr>
            <w:tcW w:type="dxa" w:w="6463"/>
            <w:vAlign w:val="center"/>
          </w:tcPr>
          <w:p>
            <w:pPr>
              <w:spacing w:line="240" w:lineRule="auto" w:before="0" w:after="0"/>
              <w:jc w:val="left"/>
            </w:pPr>
            <w:r>
              <w:rPr>
                <w:rFonts w:ascii="Arial" w:hAnsi="Arial"/>
                <w:b w:val="0"/>
                <w:color w:val="000000"/>
                <w:sz w:val="22"/>
              </w:rPr>
              <w:t>Cadangan tajaan komuniti (belum diterima)</w:t>
            </w:r>
          </w:p>
        </w:tc>
        <w:tc>
          <w:tcPr>
            <w:tcW w:type="dxa" w:w="2551"/>
            <w:vAlign w:val="center"/>
          </w:tcPr>
          <w:p>
            <w:pPr>
              <w:spacing w:line="240" w:lineRule="auto" w:before="0" w:after="0"/>
              <w:jc w:val="left"/>
            </w:pPr>
            <w:r>
              <w:rPr>
                <w:rFonts w:ascii="Arial" w:hAnsi="Arial"/>
                <w:b w:val="0"/>
                <w:color w:val="000000"/>
                <w:sz w:val="22"/>
              </w:rPr>
              <w:t>400.00</w:t>
            </w:r>
          </w:p>
        </w:tc>
      </w:tr>
      <w:tr>
        <w:trPr>
          <w:cantSplit/>
        </w:trPr>
        <w:tc>
          <w:tcPr>
            <w:tcW w:type="dxa" w:w="6463"/>
            <w:vAlign w:val="center"/>
          </w:tcPr>
          <w:p>
            <w:pPr>
              <w:spacing w:line="240" w:lineRule="auto" w:before="0" w:after="0"/>
              <w:jc w:val="left"/>
            </w:pPr>
            <w:r>
              <w:rPr>
                <w:rFonts w:ascii="Arial" w:hAnsi="Arial"/>
                <w:b w:val="0"/>
                <w:color w:val="000000"/>
                <w:sz w:val="22"/>
              </w:rPr>
              <w:t>JUMLAH UNJURAN</w:t>
            </w:r>
          </w:p>
        </w:tc>
        <w:tc>
          <w:tcPr>
            <w:tcW w:type="dxa" w:w="2551"/>
            <w:vAlign w:val="center"/>
          </w:tcPr>
          <w:p>
            <w:pPr>
              <w:spacing w:line="240" w:lineRule="auto" w:before="0" w:after="0"/>
              <w:jc w:val="left"/>
            </w:pPr>
            <w:r>
              <w:rPr>
                <w:rFonts w:ascii="Arial" w:hAnsi="Arial"/>
                <w:b w:val="0"/>
                <w:color w:val="000000"/>
                <w:sz w:val="22"/>
              </w:rPr>
              <w:t>2,400.00</w:t>
            </w:r>
          </w:p>
        </w:tc>
      </w:tr>
    </w:tbl>
    <w:p>
      <w:pPr>
        <w:spacing w:after="0"/>
      </w:pPr>
    </w:p>
    <w:p>
      <w:pPr>
        <w:spacing w:line="360" w:lineRule="auto" w:after="120"/>
        <w:jc w:val="both"/>
      </w:pPr>
      <w:r>
        <w:rPr>
          <w:rFonts w:ascii="Arial" w:hAnsi="Arial"/>
          <w:color w:val="000000"/>
          <w:sz w:val="22"/>
        </w:rPr>
        <w:t>Semua sumber tersebut ialah unjuran dan BUKAN dana yang telah diluluskan atau diterima. Pembelian, kutipan dan penggunaan sumbangan hendaklah mematuhi tatacara kewangan sekolah. Penyertaan murid tidak boleh dipersyaratkan dengan bayaran.</w:t>
      </w:r>
    </w:p>
    <w:p>
      <w:pPr>
        <w:pStyle w:val="Heading2"/>
        <w:keepNext/>
        <w:numPr>
          <w:ilvl w:val="1"/>
          <w:numId w:val="10"/>
        </w:numPr>
        <w:jc w:val="left"/>
      </w:pPr>
      <w:r>
        <w:rPr>
          <w:color w:val="000000"/>
        </w:rPr>
        <w:t>Anggaran Perbelanjaan</w:t>
      </w:r>
    </w:p>
    <w:tbl>
      <w:tblPr>
        <w:tblStyle w:val="TableGrid"/>
        <w:tblW w:type="auto" w:w="0"/>
        <w:jc w:val="center"/>
        <w:tblLayout w:type="fixed"/>
        <w:tblLook w:firstColumn="1" w:firstRow="1" w:lastColumn="0" w:lastRow="0" w:noHBand="0" w:noVBand="1" w:val="04A0"/>
      </w:tblPr>
      <w:tblGrid>
        <w:gridCol w:w="4082"/>
        <w:gridCol w:w="2324"/>
        <w:gridCol w:w="2608"/>
      </w:tblGrid>
      <w:tr>
        <w:trPr>
          <w:cantSplit/>
          <w:tblHeader w:val="true"/>
        </w:trPr>
        <w:tc>
          <w:tcPr>
            <w:tcW w:type="dxa" w:w="4082"/>
            <w:vAlign w:val="center"/>
          </w:tcPr>
          <w:p>
            <w:pPr>
              <w:spacing w:line="240" w:lineRule="auto" w:before="0" w:after="0"/>
              <w:jc w:val="left"/>
            </w:pPr>
            <w:r>
              <w:rPr>
                <w:rFonts w:ascii="Arial" w:hAnsi="Arial"/>
                <w:b/>
                <w:color w:val="000000"/>
                <w:sz w:val="22"/>
              </w:rPr>
              <w:t>Butiran</w:t>
            </w:r>
          </w:p>
        </w:tc>
        <w:tc>
          <w:tcPr>
            <w:tcW w:type="dxa" w:w="2324"/>
            <w:vAlign w:val="center"/>
          </w:tcPr>
          <w:p>
            <w:pPr>
              <w:spacing w:line="240" w:lineRule="auto" w:before="0" w:after="0"/>
              <w:jc w:val="left"/>
            </w:pPr>
            <w:r>
              <w:rPr>
                <w:rFonts w:ascii="Arial" w:hAnsi="Arial"/>
                <w:b/>
                <w:color w:val="000000"/>
                <w:sz w:val="22"/>
              </w:rPr>
              <w:t>Pengiraan contoh</w:t>
            </w:r>
          </w:p>
        </w:tc>
        <w:tc>
          <w:tcPr>
            <w:tcW w:type="dxa" w:w="2608"/>
            <w:vAlign w:val="center"/>
          </w:tcPr>
          <w:p>
            <w:pPr>
              <w:spacing w:line="240" w:lineRule="auto" w:before="0" w:after="0"/>
              <w:jc w:val="left"/>
            </w:pPr>
            <w:r>
              <w:rPr>
                <w:rFonts w:ascii="Arial" w:hAnsi="Arial"/>
                <w:b/>
                <w:color w:val="000000"/>
                <w:sz w:val="22"/>
              </w:rPr>
              <w:t>Jumlah (RM)</w:t>
            </w:r>
          </w:p>
        </w:tc>
      </w:tr>
      <w:tr>
        <w:trPr>
          <w:cantSplit/>
        </w:trPr>
        <w:tc>
          <w:tcPr>
            <w:tcW w:type="dxa" w:w="4082"/>
            <w:vAlign w:val="center"/>
          </w:tcPr>
          <w:p>
            <w:pPr>
              <w:spacing w:line="240" w:lineRule="auto" w:before="0" w:after="0"/>
              <w:jc w:val="left"/>
            </w:pPr>
            <w:r>
              <w:rPr>
                <w:rFonts w:ascii="Arial" w:hAnsi="Arial"/>
                <w:b w:val="0"/>
                <w:color w:val="000000"/>
                <w:sz w:val="22"/>
              </w:rPr>
              <w:t>Kad nama dan bahan suai kenal</w:t>
            </w:r>
          </w:p>
        </w:tc>
        <w:tc>
          <w:tcPr>
            <w:tcW w:type="dxa" w:w="2324"/>
            <w:vAlign w:val="center"/>
          </w:tcPr>
          <w:p>
            <w:pPr>
              <w:spacing w:line="240" w:lineRule="auto" w:before="0" w:after="0"/>
              <w:jc w:val="left"/>
            </w:pPr>
            <w:r>
              <w:rPr>
                <w:rFonts w:ascii="Arial" w:hAnsi="Arial"/>
                <w:b w:val="0"/>
                <w:color w:val="000000"/>
                <w:sz w:val="22"/>
              </w:rPr>
              <w:t>420 × RM1.00</w:t>
            </w:r>
          </w:p>
        </w:tc>
        <w:tc>
          <w:tcPr>
            <w:tcW w:type="dxa" w:w="2608"/>
            <w:vAlign w:val="center"/>
          </w:tcPr>
          <w:p>
            <w:pPr>
              <w:spacing w:line="240" w:lineRule="auto" w:before="0" w:after="0"/>
              <w:jc w:val="left"/>
            </w:pPr>
            <w:r>
              <w:rPr>
                <w:rFonts w:ascii="Arial" w:hAnsi="Arial"/>
                <w:b w:val="0"/>
                <w:color w:val="000000"/>
                <w:sz w:val="22"/>
              </w:rPr>
              <w:t>420.00</w:t>
            </w:r>
          </w:p>
        </w:tc>
      </w:tr>
      <w:tr>
        <w:trPr>
          <w:cantSplit/>
        </w:trPr>
        <w:tc>
          <w:tcPr>
            <w:tcW w:type="dxa" w:w="4082"/>
            <w:vAlign w:val="center"/>
          </w:tcPr>
          <w:p>
            <w:pPr>
              <w:spacing w:line="240" w:lineRule="auto" w:before="0" w:after="0"/>
              <w:jc w:val="left"/>
            </w:pPr>
            <w:r>
              <w:rPr>
                <w:rFonts w:ascii="Arial" w:hAnsi="Arial"/>
                <w:b w:val="0"/>
                <w:color w:val="000000"/>
                <w:sz w:val="22"/>
              </w:rPr>
              <w:t>Bahan aktiviti STEM dan kreativiti</w:t>
            </w:r>
          </w:p>
        </w:tc>
        <w:tc>
          <w:tcPr>
            <w:tcW w:type="dxa" w:w="2324"/>
            <w:vAlign w:val="center"/>
          </w:tcPr>
          <w:p>
            <w:pPr>
              <w:spacing w:line="240" w:lineRule="auto" w:before="0" w:after="0"/>
              <w:jc w:val="left"/>
            </w:pPr>
            <w:r>
              <w:rPr>
                <w:rFonts w:ascii="Arial" w:hAnsi="Arial"/>
                <w:b w:val="0"/>
                <w:color w:val="000000"/>
                <w:sz w:val="22"/>
              </w:rPr>
              <w:t>20 set × RM35.00</w:t>
            </w:r>
          </w:p>
        </w:tc>
        <w:tc>
          <w:tcPr>
            <w:tcW w:type="dxa" w:w="2608"/>
            <w:vAlign w:val="center"/>
          </w:tcPr>
          <w:p>
            <w:pPr>
              <w:spacing w:line="240" w:lineRule="auto" w:before="0" w:after="0"/>
              <w:jc w:val="left"/>
            </w:pPr>
            <w:r>
              <w:rPr>
                <w:rFonts w:ascii="Arial" w:hAnsi="Arial"/>
                <w:b w:val="0"/>
                <w:color w:val="000000"/>
                <w:sz w:val="22"/>
              </w:rPr>
              <w:t>700.00</w:t>
            </w:r>
          </w:p>
        </w:tc>
      </w:tr>
      <w:tr>
        <w:trPr>
          <w:cantSplit/>
        </w:trPr>
        <w:tc>
          <w:tcPr>
            <w:tcW w:type="dxa" w:w="4082"/>
            <w:vAlign w:val="center"/>
          </w:tcPr>
          <w:p>
            <w:pPr>
              <w:spacing w:line="240" w:lineRule="auto" w:before="0" w:after="0"/>
              <w:jc w:val="left"/>
            </w:pPr>
            <w:r>
              <w:rPr>
                <w:rFonts w:ascii="Arial" w:hAnsi="Arial"/>
                <w:b w:val="0"/>
                <w:color w:val="000000"/>
                <w:sz w:val="22"/>
              </w:rPr>
              <w:t>Bahan cetakan, jadual dan poster</w:t>
            </w:r>
          </w:p>
        </w:tc>
        <w:tc>
          <w:tcPr>
            <w:tcW w:type="dxa" w:w="2324"/>
            <w:vAlign w:val="center"/>
          </w:tcPr>
          <w:p>
            <w:pPr>
              <w:spacing w:line="240" w:lineRule="auto" w:before="0" w:after="0"/>
              <w:jc w:val="left"/>
            </w:pPr>
            <w:r>
              <w:rPr>
                <w:rFonts w:ascii="Arial" w:hAnsi="Arial"/>
                <w:b w:val="0"/>
                <w:color w:val="000000"/>
                <w:sz w:val="22"/>
              </w:rPr>
              <w:t>20 set × RM10.00</w:t>
            </w:r>
          </w:p>
        </w:tc>
        <w:tc>
          <w:tcPr>
            <w:tcW w:type="dxa" w:w="2608"/>
            <w:vAlign w:val="center"/>
          </w:tcPr>
          <w:p>
            <w:pPr>
              <w:spacing w:line="240" w:lineRule="auto" w:before="0" w:after="0"/>
              <w:jc w:val="left"/>
            </w:pPr>
            <w:r>
              <w:rPr>
                <w:rFonts w:ascii="Arial" w:hAnsi="Arial"/>
                <w:b w:val="0"/>
                <w:color w:val="000000"/>
                <w:sz w:val="22"/>
              </w:rPr>
              <w:t>200.00</w:t>
            </w:r>
          </w:p>
        </w:tc>
      </w:tr>
      <w:tr>
        <w:trPr>
          <w:cantSplit/>
        </w:trPr>
        <w:tc>
          <w:tcPr>
            <w:tcW w:type="dxa" w:w="4082"/>
            <w:vAlign w:val="center"/>
          </w:tcPr>
          <w:p>
            <w:pPr>
              <w:spacing w:line="240" w:lineRule="auto" w:before="0" w:after="0"/>
              <w:jc w:val="left"/>
            </w:pPr>
            <w:r>
              <w:rPr>
                <w:rFonts w:ascii="Arial" w:hAnsi="Arial"/>
                <w:b w:val="0"/>
                <w:color w:val="000000"/>
                <w:sz w:val="22"/>
              </w:rPr>
              <w:t>Bahan keceriaan kelas</w:t>
            </w:r>
          </w:p>
        </w:tc>
        <w:tc>
          <w:tcPr>
            <w:tcW w:type="dxa" w:w="2324"/>
            <w:vAlign w:val="center"/>
          </w:tcPr>
          <w:p>
            <w:pPr>
              <w:spacing w:line="240" w:lineRule="auto" w:before="0" w:after="0"/>
              <w:jc w:val="left"/>
            </w:pPr>
            <w:r>
              <w:rPr>
                <w:rFonts w:ascii="Arial" w:hAnsi="Arial"/>
                <w:b w:val="0"/>
                <w:color w:val="000000"/>
                <w:sz w:val="22"/>
              </w:rPr>
              <w:t>12 kelas × RM45.00</w:t>
            </w:r>
          </w:p>
        </w:tc>
        <w:tc>
          <w:tcPr>
            <w:tcW w:type="dxa" w:w="2608"/>
            <w:vAlign w:val="center"/>
          </w:tcPr>
          <w:p>
            <w:pPr>
              <w:spacing w:line="240" w:lineRule="auto" w:before="0" w:after="0"/>
              <w:jc w:val="left"/>
            </w:pPr>
            <w:r>
              <w:rPr>
                <w:rFonts w:ascii="Arial" w:hAnsi="Arial"/>
                <w:b w:val="0"/>
                <w:color w:val="000000"/>
                <w:sz w:val="22"/>
              </w:rPr>
              <w:t>540.00</w:t>
            </w:r>
          </w:p>
        </w:tc>
      </w:tr>
      <w:tr>
        <w:trPr>
          <w:cantSplit/>
        </w:trPr>
        <w:tc>
          <w:tcPr>
            <w:tcW w:type="dxa" w:w="4082"/>
            <w:vAlign w:val="center"/>
          </w:tcPr>
          <w:p>
            <w:pPr>
              <w:spacing w:line="240" w:lineRule="auto" w:before="0" w:after="0"/>
              <w:jc w:val="left"/>
            </w:pPr>
            <w:r>
              <w:rPr>
                <w:rFonts w:ascii="Arial" w:hAnsi="Arial"/>
                <w:b w:val="0"/>
                <w:color w:val="000000"/>
                <w:sz w:val="22"/>
              </w:rPr>
              <w:t>Alatan permainan kerjasama selamat</w:t>
            </w:r>
          </w:p>
        </w:tc>
        <w:tc>
          <w:tcPr>
            <w:tcW w:type="dxa" w:w="2324"/>
            <w:vAlign w:val="center"/>
          </w:tcPr>
          <w:p>
            <w:pPr>
              <w:spacing w:line="240" w:lineRule="auto" w:before="0" w:after="0"/>
              <w:jc w:val="left"/>
            </w:pPr>
            <w:r>
              <w:rPr>
                <w:rFonts w:ascii="Arial" w:hAnsi="Arial"/>
                <w:b w:val="0"/>
                <w:color w:val="000000"/>
                <w:sz w:val="22"/>
              </w:rPr>
              <w:t>8 set × RM35.00</w:t>
            </w:r>
          </w:p>
        </w:tc>
        <w:tc>
          <w:tcPr>
            <w:tcW w:type="dxa" w:w="2608"/>
            <w:vAlign w:val="center"/>
          </w:tcPr>
          <w:p>
            <w:pPr>
              <w:spacing w:line="240" w:lineRule="auto" w:before="0" w:after="0"/>
              <w:jc w:val="left"/>
            </w:pPr>
            <w:r>
              <w:rPr>
                <w:rFonts w:ascii="Arial" w:hAnsi="Arial"/>
                <w:b w:val="0"/>
                <w:color w:val="000000"/>
                <w:sz w:val="22"/>
              </w:rPr>
              <w:t>280.00</w:t>
            </w:r>
          </w:p>
        </w:tc>
      </w:tr>
      <w:tr>
        <w:trPr>
          <w:cantSplit/>
        </w:trPr>
        <w:tc>
          <w:tcPr>
            <w:tcW w:type="dxa" w:w="4082"/>
            <w:vAlign w:val="center"/>
          </w:tcPr>
          <w:p>
            <w:pPr>
              <w:spacing w:line="240" w:lineRule="auto" w:before="0" w:after="0"/>
              <w:jc w:val="left"/>
            </w:pPr>
            <w:r>
              <w:rPr>
                <w:rFonts w:ascii="Arial" w:hAnsi="Arial"/>
                <w:b w:val="0"/>
                <w:color w:val="000000"/>
                <w:sz w:val="22"/>
              </w:rPr>
              <w:t>Kit kebajikan dan keselamatan asas</w:t>
            </w:r>
          </w:p>
        </w:tc>
        <w:tc>
          <w:tcPr>
            <w:tcW w:type="dxa" w:w="2324"/>
            <w:vAlign w:val="center"/>
          </w:tcPr>
          <w:p>
            <w:pPr>
              <w:spacing w:line="240" w:lineRule="auto" w:before="0" w:after="0"/>
              <w:jc w:val="left"/>
            </w:pPr>
            <w:r>
              <w:rPr>
                <w:rFonts w:ascii="Arial" w:hAnsi="Arial"/>
                <w:b w:val="0"/>
                <w:color w:val="000000"/>
                <w:sz w:val="22"/>
              </w:rPr>
              <w:t>1 lot</w:t>
            </w:r>
          </w:p>
        </w:tc>
        <w:tc>
          <w:tcPr>
            <w:tcW w:type="dxa" w:w="2608"/>
            <w:vAlign w:val="center"/>
          </w:tcPr>
          <w:p>
            <w:pPr>
              <w:spacing w:line="240" w:lineRule="auto" w:before="0" w:after="0"/>
              <w:jc w:val="left"/>
            </w:pPr>
            <w:r>
              <w:rPr>
                <w:rFonts w:ascii="Arial" w:hAnsi="Arial"/>
                <w:b w:val="0"/>
                <w:color w:val="000000"/>
                <w:sz w:val="22"/>
              </w:rPr>
              <w:t>160.00</w:t>
            </w:r>
          </w:p>
        </w:tc>
      </w:tr>
      <w:tr>
        <w:trPr>
          <w:cantSplit/>
        </w:trPr>
        <w:tc>
          <w:tcPr>
            <w:tcW w:type="dxa" w:w="4082"/>
            <w:vAlign w:val="center"/>
          </w:tcPr>
          <w:p>
            <w:pPr>
              <w:spacing w:line="240" w:lineRule="auto" w:before="0" w:after="0"/>
              <w:jc w:val="left"/>
            </w:pPr>
            <w:r>
              <w:rPr>
                <w:rFonts w:ascii="Arial" w:hAnsi="Arial"/>
                <w:b w:val="0"/>
                <w:color w:val="000000"/>
                <w:sz w:val="22"/>
              </w:rPr>
              <w:t>Peruntukan luar jangka</w:t>
            </w:r>
          </w:p>
        </w:tc>
        <w:tc>
          <w:tcPr>
            <w:tcW w:type="dxa" w:w="2324"/>
            <w:vAlign w:val="center"/>
          </w:tcPr>
          <w:p>
            <w:pPr>
              <w:spacing w:line="240" w:lineRule="auto" w:before="0" w:after="0"/>
              <w:jc w:val="left"/>
            </w:pPr>
            <w:r>
              <w:rPr>
                <w:rFonts w:ascii="Arial" w:hAnsi="Arial"/>
                <w:b w:val="0"/>
                <w:color w:val="000000"/>
                <w:sz w:val="22"/>
              </w:rPr>
              <w:t>1 lot</w:t>
            </w:r>
          </w:p>
        </w:tc>
        <w:tc>
          <w:tcPr>
            <w:tcW w:type="dxa" w:w="2608"/>
            <w:vAlign w:val="center"/>
          </w:tcPr>
          <w:p>
            <w:pPr>
              <w:spacing w:line="240" w:lineRule="auto" w:before="0" w:after="0"/>
              <w:jc w:val="left"/>
            </w:pPr>
            <w:r>
              <w:rPr>
                <w:rFonts w:ascii="Arial" w:hAnsi="Arial"/>
                <w:b w:val="0"/>
                <w:color w:val="000000"/>
                <w:sz w:val="22"/>
              </w:rPr>
              <w:t>100.00</w:t>
            </w:r>
          </w:p>
        </w:tc>
      </w:tr>
      <w:tr>
        <w:trPr>
          <w:cantSplit/>
        </w:trPr>
        <w:tc>
          <w:tcPr>
            <w:tcW w:type="dxa" w:w="4082"/>
            <w:vAlign w:val="center"/>
          </w:tcPr>
          <w:p>
            <w:pPr>
              <w:spacing w:line="240" w:lineRule="auto" w:before="0" w:after="0"/>
              <w:jc w:val="left"/>
            </w:pPr>
            <w:r>
              <w:rPr>
                <w:rFonts w:ascii="Arial" w:hAnsi="Arial"/>
                <w:b w:val="0"/>
                <w:color w:val="000000"/>
                <w:sz w:val="22"/>
              </w:rPr>
              <w:t>JUMLAH KESELURUHAN</w:t>
            </w:r>
          </w:p>
        </w:tc>
        <w:tc>
          <w:tcPr>
            <w:tcW w:type="dxa" w:w="2324"/>
            <w:vAlign w:val="center"/>
          </w:tcPr>
          <w:p>
            <w:pPr>
              <w:spacing w:line="240" w:lineRule="auto" w:before="0" w:after="0"/>
              <w:jc w:val="left"/>
            </w:pPr>
            <w:r>
              <w:rPr>
                <w:rFonts w:ascii="Arial" w:hAnsi="Arial"/>
                <w:b w:val="0"/>
                <w:color w:val="000000"/>
                <w:sz w:val="22"/>
              </w:rPr>
            </w:r>
          </w:p>
        </w:tc>
        <w:tc>
          <w:tcPr>
            <w:tcW w:type="dxa" w:w="2608"/>
            <w:vAlign w:val="center"/>
          </w:tcPr>
          <w:p>
            <w:pPr>
              <w:spacing w:line="240" w:lineRule="auto" w:before="0" w:after="0"/>
              <w:jc w:val="left"/>
            </w:pPr>
            <w:r>
              <w:rPr>
                <w:rFonts w:ascii="Arial" w:hAnsi="Arial"/>
                <w:b w:val="0"/>
                <w:color w:val="000000"/>
                <w:sz w:val="22"/>
              </w:rPr>
              <w:t>2,400.00</w:t>
            </w:r>
          </w:p>
        </w:tc>
      </w:tr>
    </w:tbl>
    <w:p>
      <w:pPr>
        <w:spacing w:after="0"/>
      </w:pPr>
    </w:p>
    <w:p>
      <w:pPr>
        <w:spacing w:line="360" w:lineRule="auto" w:after="120"/>
        <w:jc w:val="both"/>
      </w:pPr>
      <w:r>
        <w:rPr>
          <w:rFonts w:ascii="Arial" w:hAnsi="Arial"/>
          <w:color w:val="000000"/>
          <w:sz w:val="22"/>
        </w:rPr>
        <w:t>Anggaran tidak merangkumi makanan murid kerana contoh menggunakan waktu persekolahan biasa. Harga bahan perlu disemak semula dan perbelanjaan hanya dibuat selepas kelulusan yang sah.</w:t>
      </w:r>
    </w:p>
    <w:p>
      <w:pPr>
        <w:pStyle w:val="Heading1"/>
        <w:keepNext/>
        <w:numPr>
          <w:ilvl w:val="0"/>
          <w:numId w:val="10"/>
        </w:numPr>
        <w:jc w:val="left"/>
      </w:pPr>
      <w:r>
        <w:rPr>
          <w:b/>
          <w:color w:val="000000"/>
        </w:rPr>
        <w:t>PENGANGKUTAN</w:t>
      </w:r>
    </w:p>
    <w:p>
      <w:pPr>
        <w:spacing w:line="360" w:lineRule="auto" w:after="120"/>
        <w:jc w:val="both"/>
      </w:pPr>
      <w:r>
        <w:rPr>
          <w:rFonts w:ascii="Arial" w:hAnsi="Arial"/>
          <w:color w:val="000000"/>
          <w:sz w:val="22"/>
        </w:rPr>
        <w:t>Tidak memerlukan kenderaan khas kerana program dilaksanakan di kawasan sekolah. Pengurusan ketibaan dan pulang murid tetap melibatkan kawalan pintu pagar serta makluman yang jelas kepada penjaga.</w:t>
      </w:r>
    </w:p>
    <w:p>
      <w:pPr>
        <w:pStyle w:val="Heading1"/>
        <w:keepNext/>
        <w:numPr>
          <w:ilvl w:val="0"/>
          <w:numId w:val="10"/>
        </w:numPr>
        <w:jc w:val="left"/>
      </w:pPr>
      <w:r>
        <w:rPr>
          <w:b/>
          <w:color w:val="000000"/>
        </w:rPr>
        <w:t>PERALATAN DAN MAKANAN</w:t>
      </w:r>
    </w:p>
    <w:p>
      <w:pPr>
        <w:spacing w:line="360" w:lineRule="auto" w:after="120"/>
        <w:jc w:val="both"/>
      </w:pPr>
      <w:r>
        <w:rPr>
          <w:rFonts w:ascii="Arial" w:hAnsi="Arial"/>
          <w:color w:val="000000"/>
          <w:sz w:val="22"/>
        </w:rPr>
        <w:t>Peralatan: kad nama, kertas, alat tulis, bahan kitar semula yang selamat, buku cerita, kad emosi, kon penanda, kit pertolongan cemas, jadual kelas dan sistem audio sedia ada. Penggunaan alatan tajam, bahan panas atau peralatan berat tidak dibenarkan tanpa kawalan sesuai.</w:t>
      </w:r>
    </w:p>
    <w:p>
      <w:pPr>
        <w:spacing w:line="360" w:lineRule="auto" w:after="120"/>
        <w:jc w:val="both"/>
      </w:pPr>
      <w:r>
        <w:rPr>
          <w:rFonts w:ascii="Arial" w:hAnsi="Arial"/>
          <w:color w:val="000000"/>
          <w:sz w:val="22"/>
        </w:rPr>
        <w:t>Makanan: tidak disediakan oleh penganjur dalam bajet contoh. Murid menggunakan perkhidmatan kantin atau bekalan makanan mengikut pengurusan biasa sekolah. Penjaga dimaklumkan jika terdapat aktiviti khas yang melibatkan makanan.</w:t>
      </w:r>
    </w:p>
    <w:p>
      <w:pPr>
        <w:pStyle w:val="Heading1"/>
        <w:keepNext/>
        <w:numPr>
          <w:ilvl w:val="0"/>
          <w:numId w:val="10"/>
        </w:numPr>
        <w:jc w:val="left"/>
      </w:pPr>
      <w:r>
        <w:rPr>
          <w:b/>
          <w:color w:val="000000"/>
        </w:rPr>
        <w:t>PENUTUP</w:t>
      </w:r>
    </w:p>
    <w:p>
      <w:pPr>
        <w:spacing w:line="360" w:lineRule="auto" w:after="120"/>
        <w:jc w:val="both"/>
      </w:pPr>
      <w:r>
        <w:rPr>
          <w:rFonts w:ascii="Arial" w:hAnsi="Arial"/>
          <w:color w:val="000000"/>
          <w:sz w:val="22"/>
        </w:rPr>
        <w:t>Program yang dirancang dijangka membantu murid memulakan sesi persekolahan dengan lebih yakin, berdisiplin dan ceria. Kelulusan pihak pentadbir dipohon bagi membolehkan penyelarasan petugas, penyediaan bahan dan pelaksanaan aktiviti yang sesuai. Setiap pengisian tertakluk pada keselamatan, kesejahteraan serta arahan rasmi semasa.</w:t>
      </w:r>
    </w:p>
    <w:p>
      <w:pPr>
        <w:pStyle w:val="Heading1"/>
        <w:keepNext/>
        <w:numPr>
          <w:ilvl w:val="0"/>
          <w:numId w:val="10"/>
        </w:numPr>
        <w:jc w:val="left"/>
      </w:pPr>
      <w:r>
        <w:rPr>
          <w:b/>
          <w:color w:val="000000"/>
        </w:rPr>
        <w:t>PENGESAHAN KERTAS KERJA PROGRAM</w:t>
      </w:r>
    </w:p>
    <w:p>
      <w:pPr>
        <w:spacing w:line="360" w:lineRule="auto" w:after="120"/>
        <w:jc w:val="both"/>
      </w:pPr>
      <w:r>
        <w:rPr>
          <w:rFonts w:ascii="Arial" w:hAnsi="Arial"/>
          <w:b/>
          <w:color w:val="000000"/>
          <w:sz w:val="22"/>
        </w:rPr>
        <w:t>Disediakan oleh:</w:t>
      </w:r>
    </w:p>
    <w:p>
      <w:pPr>
        <w:spacing w:line="360" w:lineRule="auto" w:after="120"/>
        <w:jc w:val="both"/>
      </w:pPr>
      <w:r>
        <w:rPr>
          <w:rFonts w:ascii="Arial" w:hAnsi="Arial"/>
          <w:color w:val="000000"/>
          <w:sz w:val="22"/>
        </w:rPr>
        <w:t>Tandatangan: _________________________________</w:t>
      </w:r>
    </w:p>
    <w:p>
      <w:pPr>
        <w:spacing w:line="360" w:lineRule="auto" w:after="120"/>
        <w:jc w:val="both"/>
      </w:pPr>
      <w:r>
        <w:rPr>
          <w:rFonts w:ascii="Arial" w:hAnsi="Arial"/>
          <w:color w:val="000000"/>
          <w:sz w:val="22"/>
        </w:rPr>
        <w:t>Nama: _____________________________________</w:t>
      </w:r>
    </w:p>
    <w:p>
      <w:pPr>
        <w:spacing w:line="360" w:lineRule="auto" w:after="120"/>
        <w:jc w:val="both"/>
      </w:pPr>
      <w:r>
        <w:rPr>
          <w:rFonts w:ascii="Arial" w:hAnsi="Arial"/>
          <w:color w:val="000000"/>
          <w:sz w:val="22"/>
        </w:rPr>
        <w:t>Jawatan: Penyelaras Program    Tarikh: __________________</w:t>
      </w:r>
    </w:p>
    <w:p>
      <w:pPr>
        <w:spacing w:line="360" w:lineRule="auto" w:after="120"/>
        <w:jc w:val="both"/>
      </w:pPr>
      <w:r>
        <w:rPr>
          <w:rFonts w:ascii="Arial" w:hAnsi="Arial"/>
          <w:b/>
          <w:color w:val="000000"/>
          <w:sz w:val="22"/>
        </w:rPr>
        <w:t>Disemak oleh:</w:t>
      </w:r>
    </w:p>
    <w:p>
      <w:pPr>
        <w:spacing w:line="360" w:lineRule="auto" w:after="120"/>
        <w:jc w:val="both"/>
      </w:pPr>
      <w:r>
        <w:rPr>
          <w:rFonts w:ascii="Arial" w:hAnsi="Arial"/>
          <w:color w:val="000000"/>
          <w:sz w:val="22"/>
        </w:rPr>
        <w:t>Tandatangan: _________________________________</w:t>
      </w:r>
    </w:p>
    <w:p>
      <w:pPr>
        <w:spacing w:line="360" w:lineRule="auto" w:after="120"/>
        <w:jc w:val="both"/>
      </w:pPr>
      <w:r>
        <w:rPr>
          <w:rFonts w:ascii="Arial" w:hAnsi="Arial"/>
          <w:color w:val="000000"/>
          <w:sz w:val="22"/>
        </w:rPr>
        <w:t>Nama: _____________________________________</w:t>
      </w:r>
    </w:p>
    <w:p>
      <w:pPr>
        <w:spacing w:line="360" w:lineRule="auto" w:after="120"/>
        <w:jc w:val="both"/>
      </w:pPr>
      <w:r>
        <w:rPr>
          <w:rFonts w:ascii="Arial" w:hAnsi="Arial"/>
          <w:color w:val="000000"/>
          <w:sz w:val="22"/>
        </w:rPr>
        <w:t>Jawatan: Penolong Kanan Hal Ehwal Murid    Tarikh: __________________</w:t>
      </w:r>
    </w:p>
    <w:p>
      <w:pPr>
        <w:spacing w:line="360" w:lineRule="auto" w:after="120"/>
        <w:jc w:val="both"/>
      </w:pPr>
      <w:r>
        <w:rPr>
          <w:rFonts w:ascii="Arial" w:hAnsi="Arial"/>
          <w:b/>
          <w:color w:val="000000"/>
          <w:sz w:val="22"/>
        </w:rPr>
        <w:t>Diluluskan oleh:</w:t>
      </w:r>
    </w:p>
    <w:p>
      <w:pPr>
        <w:spacing w:line="360" w:lineRule="auto" w:after="120"/>
        <w:jc w:val="both"/>
      </w:pPr>
      <w:r>
        <w:rPr>
          <w:rFonts w:ascii="Arial" w:hAnsi="Arial"/>
          <w:color w:val="000000"/>
          <w:sz w:val="22"/>
        </w:rPr>
        <w:t>Tandatangan: _________________________________</w:t>
      </w:r>
    </w:p>
    <w:p>
      <w:pPr>
        <w:spacing w:line="360" w:lineRule="auto" w:after="120"/>
        <w:jc w:val="both"/>
      </w:pPr>
      <w:r>
        <w:rPr>
          <w:rFonts w:ascii="Arial" w:hAnsi="Arial"/>
          <w:color w:val="000000"/>
          <w:sz w:val="22"/>
        </w:rPr>
        <w:t>Nama: _____________________________________</w:t>
      </w:r>
    </w:p>
    <w:p>
      <w:pPr>
        <w:spacing w:line="360" w:lineRule="auto" w:after="120"/>
        <w:jc w:val="both"/>
      </w:pPr>
      <w:r>
        <w:rPr>
          <w:rFonts w:ascii="Arial" w:hAnsi="Arial"/>
          <w:color w:val="000000"/>
          <w:sz w:val="22"/>
        </w:rPr>
        <w:t>Jawatan: Guru Besar    Tarikh: __________________</w:t>
      </w:r>
    </w:p>
    <w:p>
      <w:pPr>
        <w:pStyle w:val="KKContentNote"/>
        <w:spacing w:line="360" w:lineRule="auto" w:after="120"/>
        <w:jc w:val="both"/>
      </w:pPr>
      <w:r>
        <w:rPr>
          <w:rFonts w:ascii="Arial" w:hAnsi="Arial"/>
          <w:color w:val="000000"/>
          <w:sz w:val="22"/>
        </w:rPr>
        <w:t>Ruang tandatangan adalah kosong untuk dilengkapkan oleh pegawai sebenar. Dokumen contoh ini belum mendapat kelulusan.</w:t>
      </w:r>
    </w:p>
    <w:p>
      <w:r>
        <w:br w:type="page"/>
      </w:r>
    </w:p>
    <w:p>
      <w:pPr>
        <w:pStyle w:val="KKAppendixHeading"/>
        <w:jc w:val="left"/>
      </w:pPr>
      <w:r>
        <w:t>LAMPIRAN A — CONTOH JADUAL LIMA HARI (TAHUN 2–6)</w:t>
      </w:r>
    </w:p>
    <w:p>
      <w:pPr>
        <w:spacing w:line="360" w:lineRule="auto" w:after="120"/>
        <w:jc w:val="both"/>
      </w:pPr>
      <w:r>
        <w:rPr>
          <w:rFonts w:ascii="Arial" w:hAnsi="Arial"/>
          <w:color w:val="000000"/>
          <w:sz w:val="22"/>
        </w:rPr>
        <w:t>Jadual lima hari berikut ialah salah satu cara menyusun aktiviti. Murid Tahun 1 mengikuti jadual PTTS 2.0 yang berasingan (Lampiran B). Semua lokasi dan petugas mesti disahkan oleh sekolah.</w:t>
      </w:r>
    </w:p>
    <w:p>
      <w:pPr>
        <w:pStyle w:val="KKAppendixHeading"/>
        <w:jc w:val="left"/>
      </w:pPr>
      <w:r>
        <w:t>ISNIN, 4 JANUARI 2027 — SELAMAT DATANG DAN SEKOLAH PENYAYANG</w:t>
      </w:r>
    </w:p>
    <w:p>
      <w:pPr>
        <w:spacing w:line="360" w:lineRule="auto" w:after="120"/>
        <w:jc w:val="both"/>
      </w:pPr>
      <w:r>
        <w:rPr>
          <w:rFonts w:ascii="Arial" w:hAnsi="Arial"/>
          <w:color w:val="000000"/>
          <w:sz w:val="22"/>
        </w:rPr>
        <w:t>Mewujudkan rasa selamat, diterima dan gembira hadir ke sekolah.</w:t>
      </w:r>
    </w:p>
    <w:tbl>
      <w:tblPr>
        <w:tblStyle w:val="TableGrid"/>
        <w:tblW w:type="auto" w:w="0"/>
        <w:jc w:val="center"/>
        <w:tblLayout w:type="fixed"/>
        <w:tblLook w:firstColumn="1" w:firstRow="1" w:lastColumn="0" w:lastRow="0" w:noHBand="0" w:noVBand="1" w:val="04A0"/>
      </w:tblPr>
      <w:tblGrid>
        <w:gridCol w:w="2268"/>
        <w:gridCol w:w="4649"/>
        <w:gridCol w:w="2098"/>
      </w:tblGrid>
      <w:tr>
        <w:trPr>
          <w:cantSplit/>
          <w:tblHeader w:val="true"/>
        </w:trPr>
        <w:tc>
          <w:tcPr>
            <w:tcW w:type="dxa" w:w="2268"/>
            <w:vAlign w:val="center"/>
          </w:tcPr>
          <w:p>
            <w:pPr>
              <w:spacing w:line="240" w:lineRule="auto" w:before="0" w:after="0"/>
              <w:jc w:val="left"/>
            </w:pPr>
            <w:r>
              <w:rPr>
                <w:rFonts w:ascii="Arial" w:hAnsi="Arial"/>
                <w:b/>
                <w:color w:val="000000"/>
                <w:sz w:val="22"/>
              </w:rPr>
              <w:t>Masa</w:t>
            </w:r>
          </w:p>
        </w:tc>
        <w:tc>
          <w:tcPr>
            <w:tcW w:type="dxa" w:w="4649"/>
            <w:vAlign w:val="center"/>
          </w:tcPr>
          <w:p>
            <w:pPr>
              <w:spacing w:line="240" w:lineRule="auto" w:before="0" w:after="0"/>
              <w:jc w:val="left"/>
            </w:pPr>
            <w:r>
              <w:rPr>
                <w:rFonts w:ascii="Arial" w:hAnsi="Arial"/>
                <w:b/>
                <w:color w:val="000000"/>
                <w:sz w:val="22"/>
              </w:rPr>
              <w:t>Aktiviti</w:t>
            </w:r>
          </w:p>
        </w:tc>
        <w:tc>
          <w:tcPr>
            <w:tcW w:type="dxa" w:w="2098"/>
            <w:vAlign w:val="center"/>
          </w:tcPr>
          <w:p>
            <w:pPr>
              <w:spacing w:line="240" w:lineRule="auto" w:before="0" w:after="0"/>
              <w:jc w:val="left"/>
            </w:pPr>
            <w:r>
              <w:rPr>
                <w:rFonts w:ascii="Arial" w:hAnsi="Arial"/>
                <w:b/>
                <w:color w:val="000000"/>
                <w:sz w:val="22"/>
              </w:rPr>
              <w:t>Tanggungjawab</w:t>
            </w:r>
          </w:p>
        </w:tc>
      </w:tr>
      <w:tr>
        <w:trPr>
          <w:cantSplit/>
        </w:trPr>
        <w:tc>
          <w:tcPr>
            <w:tcW w:type="dxa" w:w="2268"/>
            <w:vAlign w:val="center"/>
          </w:tcPr>
          <w:p>
            <w:pPr>
              <w:spacing w:line="240" w:lineRule="auto" w:before="0" w:after="0"/>
              <w:jc w:val="left"/>
            </w:pPr>
            <w:r>
              <w:rPr>
                <w:rFonts w:ascii="Arial" w:hAnsi="Arial"/>
                <w:b w:val="0"/>
                <w:color w:val="000000"/>
                <w:sz w:val="22"/>
              </w:rPr>
              <w:t>7.30–8.00 pagi</w:t>
            </w:r>
          </w:p>
        </w:tc>
        <w:tc>
          <w:tcPr>
            <w:tcW w:type="dxa" w:w="4649"/>
            <w:vAlign w:val="center"/>
          </w:tcPr>
          <w:p>
            <w:pPr>
              <w:spacing w:line="240" w:lineRule="auto" w:before="0" w:after="0"/>
              <w:jc w:val="left"/>
            </w:pPr>
            <w:r>
              <w:rPr>
                <w:rFonts w:ascii="Arial" w:hAnsi="Arial"/>
                <w:b w:val="0"/>
                <w:color w:val="000000"/>
                <w:sz w:val="22"/>
              </w:rPr>
              <w:t>Amalan Sekolah Penyayang, ketibaan dan semakan kehadiran</w:t>
            </w:r>
          </w:p>
        </w:tc>
        <w:tc>
          <w:tcPr>
            <w:tcW w:type="dxa" w:w="2098"/>
            <w:vAlign w:val="center"/>
          </w:tcPr>
          <w:p>
            <w:pPr>
              <w:spacing w:line="240" w:lineRule="auto" w:before="0" w:after="0"/>
              <w:jc w:val="left"/>
            </w:pPr>
            <w:r>
              <w:rPr>
                <w:rFonts w:ascii="Arial" w:hAnsi="Arial"/>
                <w:b w:val="0"/>
                <w:color w:val="000000"/>
                <w:sz w:val="22"/>
              </w:rPr>
              <w:t>Guru bertugas / HEM</w:t>
            </w:r>
          </w:p>
        </w:tc>
      </w:tr>
      <w:tr>
        <w:trPr>
          <w:cantSplit/>
        </w:trPr>
        <w:tc>
          <w:tcPr>
            <w:tcW w:type="dxa" w:w="2268"/>
            <w:vAlign w:val="center"/>
          </w:tcPr>
          <w:p>
            <w:pPr>
              <w:spacing w:line="240" w:lineRule="auto" w:before="0" w:after="0"/>
              <w:jc w:val="left"/>
            </w:pPr>
            <w:r>
              <w:rPr>
                <w:rFonts w:ascii="Arial" w:hAnsi="Arial"/>
                <w:b w:val="0"/>
                <w:color w:val="000000"/>
                <w:sz w:val="22"/>
              </w:rPr>
              <w:t>8.00–8.30 pagi</w:t>
            </w:r>
          </w:p>
        </w:tc>
        <w:tc>
          <w:tcPr>
            <w:tcW w:type="dxa" w:w="4649"/>
            <w:vAlign w:val="center"/>
          </w:tcPr>
          <w:p>
            <w:pPr>
              <w:spacing w:line="240" w:lineRule="auto" w:before="0" w:after="0"/>
              <w:jc w:val="left"/>
            </w:pPr>
            <w:r>
              <w:rPr>
                <w:rFonts w:ascii="Arial" w:hAnsi="Arial"/>
                <w:b w:val="0"/>
                <w:color w:val="000000"/>
                <w:sz w:val="22"/>
              </w:rPr>
              <w:t>Perhimpunan/taklimat ringkas tema hari</w:t>
            </w:r>
          </w:p>
        </w:tc>
        <w:tc>
          <w:tcPr>
            <w:tcW w:type="dxa" w:w="2098"/>
            <w:vAlign w:val="center"/>
          </w:tcPr>
          <w:p>
            <w:pPr>
              <w:spacing w:line="240" w:lineRule="auto" w:before="0" w:after="0"/>
              <w:jc w:val="left"/>
            </w:pPr>
            <w:r>
              <w:rPr>
                <w:rFonts w:ascii="Arial" w:hAnsi="Arial"/>
                <w:b w:val="0"/>
                <w:color w:val="000000"/>
                <w:sz w:val="22"/>
              </w:rPr>
              <w:t>Pentadbir / guru bertugas</w:t>
            </w:r>
          </w:p>
        </w:tc>
      </w:tr>
      <w:tr>
        <w:trPr>
          <w:cantSplit/>
        </w:trPr>
        <w:tc>
          <w:tcPr>
            <w:tcW w:type="dxa" w:w="2268"/>
            <w:vAlign w:val="center"/>
          </w:tcPr>
          <w:p>
            <w:pPr>
              <w:spacing w:line="240" w:lineRule="auto" w:before="0" w:after="0"/>
              <w:jc w:val="left"/>
            </w:pPr>
            <w:r>
              <w:rPr>
                <w:rFonts w:ascii="Arial" w:hAnsi="Arial"/>
                <w:b w:val="0"/>
                <w:color w:val="000000"/>
                <w:sz w:val="22"/>
              </w:rPr>
              <w:t>8.30–9.45 pagi</w:t>
            </w:r>
          </w:p>
        </w:tc>
        <w:tc>
          <w:tcPr>
            <w:tcW w:type="dxa" w:w="4649"/>
            <w:vAlign w:val="center"/>
          </w:tcPr>
          <w:p>
            <w:pPr>
              <w:spacing w:line="240" w:lineRule="auto" w:before="0" w:after="0"/>
              <w:jc w:val="left"/>
            </w:pPr>
            <w:r>
              <w:rPr>
                <w:rFonts w:ascii="Arial" w:hAnsi="Arial"/>
                <w:b w:val="0"/>
                <w:color w:val="000000"/>
                <w:sz w:val="22"/>
              </w:rPr>
              <w:t>Suai kenal guru, rakan dan kelas; kad nama serta peta sahabat.</w:t>
            </w:r>
          </w:p>
        </w:tc>
        <w:tc>
          <w:tcPr>
            <w:tcW w:type="dxa" w:w="2098"/>
            <w:vAlign w:val="center"/>
          </w:tcPr>
          <w:p>
            <w:pPr>
              <w:spacing w:line="240" w:lineRule="auto" w:before="0" w:after="0"/>
              <w:jc w:val="left"/>
            </w:pPr>
            <w:r>
              <w:rPr>
                <w:rFonts w:ascii="Arial" w:hAnsi="Arial"/>
                <w:b w:val="0"/>
                <w:color w:val="000000"/>
                <w:sz w:val="22"/>
              </w:rPr>
              <w:t>Guru penyelaras / guru kelas</w:t>
            </w:r>
          </w:p>
        </w:tc>
      </w:tr>
      <w:tr>
        <w:trPr>
          <w:cantSplit/>
        </w:trPr>
        <w:tc>
          <w:tcPr>
            <w:tcW w:type="dxa" w:w="2268"/>
            <w:vAlign w:val="center"/>
          </w:tcPr>
          <w:p>
            <w:pPr>
              <w:spacing w:line="240" w:lineRule="auto" w:before="0" w:after="0"/>
              <w:jc w:val="left"/>
            </w:pPr>
            <w:r>
              <w:rPr>
                <w:rFonts w:ascii="Arial" w:hAnsi="Arial"/>
                <w:b w:val="0"/>
                <w:color w:val="000000"/>
                <w:sz w:val="22"/>
              </w:rPr>
              <w:t>9.45–10.15 pagi</w:t>
            </w:r>
          </w:p>
        </w:tc>
        <w:tc>
          <w:tcPr>
            <w:tcW w:type="dxa" w:w="4649"/>
            <w:vAlign w:val="center"/>
          </w:tcPr>
          <w:p>
            <w:pPr>
              <w:spacing w:line="240" w:lineRule="auto" w:before="0" w:after="0"/>
              <w:jc w:val="left"/>
            </w:pPr>
            <w:r>
              <w:rPr>
                <w:rFonts w:ascii="Arial" w:hAnsi="Arial"/>
                <w:b w:val="0"/>
                <w:color w:val="000000"/>
                <w:sz w:val="22"/>
              </w:rPr>
              <w:t>Rehat dan pengawasan kantin</w:t>
            </w:r>
          </w:p>
        </w:tc>
        <w:tc>
          <w:tcPr>
            <w:tcW w:type="dxa" w:w="2098"/>
            <w:vAlign w:val="center"/>
          </w:tcPr>
          <w:p>
            <w:pPr>
              <w:spacing w:line="240" w:lineRule="auto" w:before="0" w:after="0"/>
              <w:jc w:val="left"/>
            </w:pPr>
            <w:r>
              <w:rPr>
                <w:rFonts w:ascii="Arial" w:hAnsi="Arial"/>
                <w:b w:val="0"/>
                <w:color w:val="000000"/>
                <w:sz w:val="22"/>
              </w:rPr>
              <w:t>Guru bertugas / guru kelas</w:t>
            </w:r>
          </w:p>
        </w:tc>
      </w:tr>
      <w:tr>
        <w:trPr>
          <w:cantSplit/>
        </w:trPr>
        <w:tc>
          <w:tcPr>
            <w:tcW w:type="dxa" w:w="2268"/>
            <w:vAlign w:val="center"/>
          </w:tcPr>
          <w:p>
            <w:pPr>
              <w:spacing w:line="240" w:lineRule="auto" w:before="0" w:after="0"/>
              <w:jc w:val="left"/>
            </w:pPr>
            <w:r>
              <w:rPr>
                <w:rFonts w:ascii="Arial" w:hAnsi="Arial"/>
                <w:b w:val="0"/>
                <w:color w:val="000000"/>
                <w:sz w:val="22"/>
              </w:rPr>
              <w:t>10.15–11.30 pagi</w:t>
            </w:r>
          </w:p>
        </w:tc>
        <w:tc>
          <w:tcPr>
            <w:tcW w:type="dxa" w:w="4649"/>
            <w:vAlign w:val="center"/>
          </w:tcPr>
          <w:p>
            <w:pPr>
              <w:spacing w:line="240" w:lineRule="auto" w:before="0" w:after="0"/>
              <w:jc w:val="left"/>
            </w:pPr>
            <w:r>
              <w:rPr>
                <w:rFonts w:ascii="Arial" w:hAnsi="Arial"/>
                <w:b w:val="0"/>
                <w:color w:val="000000"/>
                <w:sz w:val="22"/>
              </w:rPr>
              <w:t>Jelajah sekolah berpandu: kantin, surau, pejabat dan laluan keluar.</w:t>
            </w:r>
          </w:p>
        </w:tc>
        <w:tc>
          <w:tcPr>
            <w:tcW w:type="dxa" w:w="2098"/>
            <w:vAlign w:val="center"/>
          </w:tcPr>
          <w:p>
            <w:pPr>
              <w:spacing w:line="240" w:lineRule="auto" w:before="0" w:after="0"/>
              <w:jc w:val="left"/>
            </w:pPr>
            <w:r>
              <w:rPr>
                <w:rFonts w:ascii="Arial" w:hAnsi="Arial"/>
                <w:b w:val="0"/>
                <w:color w:val="000000"/>
                <w:sz w:val="22"/>
              </w:rPr>
              <w:t>Guru mata pelajaran / fasilitator</w:t>
            </w:r>
          </w:p>
        </w:tc>
      </w:tr>
      <w:tr>
        <w:trPr>
          <w:cantSplit/>
        </w:trPr>
        <w:tc>
          <w:tcPr>
            <w:tcW w:type="dxa" w:w="2268"/>
            <w:vAlign w:val="center"/>
          </w:tcPr>
          <w:p>
            <w:pPr>
              <w:spacing w:line="240" w:lineRule="auto" w:before="0" w:after="0"/>
              <w:jc w:val="left"/>
            </w:pPr>
            <w:r>
              <w:rPr>
                <w:rFonts w:ascii="Arial" w:hAnsi="Arial"/>
                <w:b w:val="0"/>
                <w:color w:val="000000"/>
                <w:sz w:val="22"/>
              </w:rPr>
              <w:t>11.30 pagi–12.20 tengah hari</w:t>
            </w:r>
          </w:p>
        </w:tc>
        <w:tc>
          <w:tcPr>
            <w:tcW w:type="dxa" w:w="4649"/>
            <w:vAlign w:val="center"/>
          </w:tcPr>
          <w:p>
            <w:pPr>
              <w:spacing w:line="240" w:lineRule="auto" w:before="0" w:after="0"/>
              <w:jc w:val="left"/>
            </w:pPr>
            <w:r>
              <w:rPr>
                <w:rFonts w:ascii="Arial" w:hAnsi="Arial"/>
                <w:b w:val="0"/>
                <w:color w:val="000000"/>
                <w:sz w:val="22"/>
              </w:rPr>
              <w:t>Carta harapan kelas, pengurusan peralatan dan refleksi awal.</w:t>
            </w:r>
          </w:p>
        </w:tc>
        <w:tc>
          <w:tcPr>
            <w:tcW w:type="dxa" w:w="2098"/>
            <w:vAlign w:val="center"/>
          </w:tcPr>
          <w:p>
            <w:pPr>
              <w:spacing w:line="240" w:lineRule="auto" w:before="0" w:after="0"/>
              <w:jc w:val="left"/>
            </w:pPr>
            <w:r>
              <w:rPr>
                <w:rFonts w:ascii="Arial" w:hAnsi="Arial"/>
                <w:b w:val="0"/>
                <w:color w:val="000000"/>
                <w:sz w:val="22"/>
              </w:rPr>
              <w:t>Guru kelas / guru pengiring</w:t>
            </w:r>
          </w:p>
        </w:tc>
      </w:tr>
      <w:tr>
        <w:trPr>
          <w:cantSplit/>
        </w:trPr>
        <w:tc>
          <w:tcPr>
            <w:tcW w:type="dxa" w:w="2268"/>
            <w:vAlign w:val="center"/>
          </w:tcPr>
          <w:p>
            <w:pPr>
              <w:spacing w:line="240" w:lineRule="auto" w:before="0" w:after="0"/>
              <w:jc w:val="left"/>
            </w:pPr>
            <w:r>
              <w:rPr>
                <w:rFonts w:ascii="Arial" w:hAnsi="Arial"/>
                <w:b w:val="0"/>
                <w:color w:val="000000"/>
                <w:sz w:val="22"/>
              </w:rPr>
              <w:t>12.20–12.30 tengah hari</w:t>
            </w:r>
          </w:p>
        </w:tc>
        <w:tc>
          <w:tcPr>
            <w:tcW w:type="dxa" w:w="4649"/>
            <w:vAlign w:val="center"/>
          </w:tcPr>
          <w:p>
            <w:pPr>
              <w:spacing w:line="240" w:lineRule="auto" w:before="0" w:after="0"/>
              <w:jc w:val="left"/>
            </w:pPr>
            <w:r>
              <w:rPr>
                <w:rFonts w:ascii="Arial" w:hAnsi="Arial"/>
                <w:b w:val="0"/>
                <w:color w:val="000000"/>
                <w:sz w:val="22"/>
              </w:rPr>
              <w:t>Semakan kehadiran akhir dan pergerakan pulang selamat</w:t>
            </w:r>
          </w:p>
        </w:tc>
        <w:tc>
          <w:tcPr>
            <w:tcW w:type="dxa" w:w="2098"/>
            <w:vAlign w:val="center"/>
          </w:tcPr>
          <w:p>
            <w:pPr>
              <w:spacing w:line="240" w:lineRule="auto" w:before="0" w:after="0"/>
              <w:jc w:val="left"/>
            </w:pPr>
            <w:r>
              <w:rPr>
                <w:rFonts w:ascii="Arial" w:hAnsi="Arial"/>
                <w:b w:val="0"/>
                <w:color w:val="000000"/>
                <w:sz w:val="22"/>
              </w:rPr>
              <w:t>Guru kelas / HEM</w:t>
            </w:r>
          </w:p>
        </w:tc>
      </w:tr>
    </w:tbl>
    <w:p>
      <w:pPr>
        <w:spacing w:after="0"/>
      </w:pPr>
    </w:p>
    <w:p>
      <w:pPr>
        <w:pStyle w:val="KKAppendixHeading"/>
        <w:jc w:val="left"/>
      </w:pPr>
      <w:r>
        <w:t>SELASA, 5 JANUARI 2027 — KENALI RAKAN, GURU DAN KESELAMATAN SEKOLAH</w:t>
      </w:r>
    </w:p>
    <w:p>
      <w:pPr>
        <w:spacing w:line="360" w:lineRule="auto" w:after="120"/>
        <w:jc w:val="both"/>
      </w:pPr>
      <w:r>
        <w:rPr>
          <w:rFonts w:ascii="Arial" w:hAnsi="Arial"/>
          <w:color w:val="000000"/>
          <w:sz w:val="22"/>
        </w:rPr>
        <w:t>Membina hubungan positif serta mengetahui cara meminta bantuan.</w:t>
      </w:r>
    </w:p>
    <w:tbl>
      <w:tblPr>
        <w:tblStyle w:val="TableGrid"/>
        <w:tblW w:type="auto" w:w="0"/>
        <w:jc w:val="center"/>
        <w:tblLayout w:type="fixed"/>
        <w:tblLook w:firstColumn="1" w:firstRow="1" w:lastColumn="0" w:lastRow="0" w:noHBand="0" w:noVBand="1" w:val="04A0"/>
      </w:tblPr>
      <w:tblGrid>
        <w:gridCol w:w="2268"/>
        <w:gridCol w:w="4649"/>
        <w:gridCol w:w="2098"/>
      </w:tblGrid>
      <w:tr>
        <w:trPr>
          <w:cantSplit/>
          <w:tblHeader w:val="true"/>
        </w:trPr>
        <w:tc>
          <w:tcPr>
            <w:tcW w:type="dxa" w:w="2268"/>
            <w:vAlign w:val="center"/>
          </w:tcPr>
          <w:p>
            <w:pPr>
              <w:spacing w:line="240" w:lineRule="auto" w:before="0" w:after="0"/>
              <w:jc w:val="left"/>
            </w:pPr>
            <w:r>
              <w:rPr>
                <w:rFonts w:ascii="Arial" w:hAnsi="Arial"/>
                <w:b/>
                <w:color w:val="000000"/>
                <w:sz w:val="22"/>
              </w:rPr>
              <w:t>Masa</w:t>
            </w:r>
          </w:p>
        </w:tc>
        <w:tc>
          <w:tcPr>
            <w:tcW w:type="dxa" w:w="4649"/>
            <w:vAlign w:val="center"/>
          </w:tcPr>
          <w:p>
            <w:pPr>
              <w:spacing w:line="240" w:lineRule="auto" w:before="0" w:after="0"/>
              <w:jc w:val="left"/>
            </w:pPr>
            <w:r>
              <w:rPr>
                <w:rFonts w:ascii="Arial" w:hAnsi="Arial"/>
                <w:b/>
                <w:color w:val="000000"/>
                <w:sz w:val="22"/>
              </w:rPr>
              <w:t>Aktiviti</w:t>
            </w:r>
          </w:p>
        </w:tc>
        <w:tc>
          <w:tcPr>
            <w:tcW w:type="dxa" w:w="2098"/>
            <w:vAlign w:val="center"/>
          </w:tcPr>
          <w:p>
            <w:pPr>
              <w:spacing w:line="240" w:lineRule="auto" w:before="0" w:after="0"/>
              <w:jc w:val="left"/>
            </w:pPr>
            <w:r>
              <w:rPr>
                <w:rFonts w:ascii="Arial" w:hAnsi="Arial"/>
                <w:b/>
                <w:color w:val="000000"/>
                <w:sz w:val="22"/>
              </w:rPr>
              <w:t>Tanggungjawab</w:t>
            </w:r>
          </w:p>
        </w:tc>
      </w:tr>
      <w:tr>
        <w:trPr>
          <w:cantSplit/>
        </w:trPr>
        <w:tc>
          <w:tcPr>
            <w:tcW w:type="dxa" w:w="2268"/>
            <w:vAlign w:val="center"/>
          </w:tcPr>
          <w:p>
            <w:pPr>
              <w:spacing w:line="240" w:lineRule="auto" w:before="0" w:after="0"/>
              <w:jc w:val="left"/>
            </w:pPr>
            <w:r>
              <w:rPr>
                <w:rFonts w:ascii="Arial" w:hAnsi="Arial"/>
                <w:b w:val="0"/>
                <w:color w:val="000000"/>
                <w:sz w:val="22"/>
              </w:rPr>
              <w:t>7.30–8.00 pagi</w:t>
            </w:r>
          </w:p>
        </w:tc>
        <w:tc>
          <w:tcPr>
            <w:tcW w:type="dxa" w:w="4649"/>
            <w:vAlign w:val="center"/>
          </w:tcPr>
          <w:p>
            <w:pPr>
              <w:spacing w:line="240" w:lineRule="auto" w:before="0" w:after="0"/>
              <w:jc w:val="left"/>
            </w:pPr>
            <w:r>
              <w:rPr>
                <w:rFonts w:ascii="Arial" w:hAnsi="Arial"/>
                <w:b w:val="0"/>
                <w:color w:val="000000"/>
                <w:sz w:val="22"/>
              </w:rPr>
              <w:t>Amalan Sekolah Penyayang, ketibaan dan semakan kehadiran</w:t>
            </w:r>
          </w:p>
        </w:tc>
        <w:tc>
          <w:tcPr>
            <w:tcW w:type="dxa" w:w="2098"/>
            <w:vAlign w:val="center"/>
          </w:tcPr>
          <w:p>
            <w:pPr>
              <w:spacing w:line="240" w:lineRule="auto" w:before="0" w:after="0"/>
              <w:jc w:val="left"/>
            </w:pPr>
            <w:r>
              <w:rPr>
                <w:rFonts w:ascii="Arial" w:hAnsi="Arial"/>
                <w:b w:val="0"/>
                <w:color w:val="000000"/>
                <w:sz w:val="22"/>
              </w:rPr>
              <w:t>Guru bertugas / HEM</w:t>
            </w:r>
          </w:p>
        </w:tc>
      </w:tr>
      <w:tr>
        <w:trPr>
          <w:cantSplit/>
        </w:trPr>
        <w:tc>
          <w:tcPr>
            <w:tcW w:type="dxa" w:w="2268"/>
            <w:vAlign w:val="center"/>
          </w:tcPr>
          <w:p>
            <w:pPr>
              <w:spacing w:line="240" w:lineRule="auto" w:before="0" w:after="0"/>
              <w:jc w:val="left"/>
            </w:pPr>
            <w:r>
              <w:rPr>
                <w:rFonts w:ascii="Arial" w:hAnsi="Arial"/>
                <w:b w:val="0"/>
                <w:color w:val="000000"/>
                <w:sz w:val="22"/>
              </w:rPr>
              <w:t>8.00–8.30 pagi</w:t>
            </w:r>
          </w:p>
        </w:tc>
        <w:tc>
          <w:tcPr>
            <w:tcW w:type="dxa" w:w="4649"/>
            <w:vAlign w:val="center"/>
          </w:tcPr>
          <w:p>
            <w:pPr>
              <w:spacing w:line="240" w:lineRule="auto" w:before="0" w:after="0"/>
              <w:jc w:val="left"/>
            </w:pPr>
            <w:r>
              <w:rPr>
                <w:rFonts w:ascii="Arial" w:hAnsi="Arial"/>
                <w:b w:val="0"/>
                <w:color w:val="000000"/>
                <w:sz w:val="22"/>
              </w:rPr>
              <w:t>Perhimpunan/taklimat ringkas tema hari</w:t>
            </w:r>
          </w:p>
        </w:tc>
        <w:tc>
          <w:tcPr>
            <w:tcW w:type="dxa" w:w="2098"/>
            <w:vAlign w:val="center"/>
          </w:tcPr>
          <w:p>
            <w:pPr>
              <w:spacing w:line="240" w:lineRule="auto" w:before="0" w:after="0"/>
              <w:jc w:val="left"/>
            </w:pPr>
            <w:r>
              <w:rPr>
                <w:rFonts w:ascii="Arial" w:hAnsi="Arial"/>
                <w:b w:val="0"/>
                <w:color w:val="000000"/>
                <w:sz w:val="22"/>
              </w:rPr>
              <w:t>Pentadbir / guru bertugas</w:t>
            </w:r>
          </w:p>
        </w:tc>
      </w:tr>
      <w:tr>
        <w:trPr>
          <w:cantSplit/>
        </w:trPr>
        <w:tc>
          <w:tcPr>
            <w:tcW w:type="dxa" w:w="2268"/>
            <w:vAlign w:val="center"/>
          </w:tcPr>
          <w:p>
            <w:pPr>
              <w:spacing w:line="240" w:lineRule="auto" w:before="0" w:after="0"/>
              <w:jc w:val="left"/>
            </w:pPr>
            <w:r>
              <w:rPr>
                <w:rFonts w:ascii="Arial" w:hAnsi="Arial"/>
                <w:b w:val="0"/>
                <w:color w:val="000000"/>
                <w:sz w:val="22"/>
              </w:rPr>
              <w:t>8.30–9.45 pagi</w:t>
            </w:r>
          </w:p>
        </w:tc>
        <w:tc>
          <w:tcPr>
            <w:tcW w:type="dxa" w:w="4649"/>
            <w:vAlign w:val="center"/>
          </w:tcPr>
          <w:p>
            <w:pPr>
              <w:spacing w:line="240" w:lineRule="auto" w:before="0" w:after="0"/>
              <w:jc w:val="left"/>
            </w:pPr>
            <w:r>
              <w:rPr>
                <w:rFonts w:ascii="Arial" w:hAnsi="Arial"/>
                <w:b w:val="0"/>
                <w:color w:val="000000"/>
                <w:sz w:val="22"/>
              </w:rPr>
              <w:t>Jejak keselamatan: laluan datang/pulang, guru bertugas dan isyarat kecemasan.</w:t>
            </w:r>
          </w:p>
        </w:tc>
        <w:tc>
          <w:tcPr>
            <w:tcW w:type="dxa" w:w="2098"/>
            <w:vAlign w:val="center"/>
          </w:tcPr>
          <w:p>
            <w:pPr>
              <w:spacing w:line="240" w:lineRule="auto" w:before="0" w:after="0"/>
              <w:jc w:val="left"/>
            </w:pPr>
            <w:r>
              <w:rPr>
                <w:rFonts w:ascii="Arial" w:hAnsi="Arial"/>
                <w:b w:val="0"/>
                <w:color w:val="000000"/>
                <w:sz w:val="22"/>
              </w:rPr>
              <w:t>Guru penyelaras / guru kelas</w:t>
            </w:r>
          </w:p>
        </w:tc>
      </w:tr>
      <w:tr>
        <w:trPr>
          <w:cantSplit/>
        </w:trPr>
        <w:tc>
          <w:tcPr>
            <w:tcW w:type="dxa" w:w="2268"/>
            <w:vAlign w:val="center"/>
          </w:tcPr>
          <w:p>
            <w:pPr>
              <w:spacing w:line="240" w:lineRule="auto" w:before="0" w:after="0"/>
              <w:jc w:val="left"/>
            </w:pPr>
            <w:r>
              <w:rPr>
                <w:rFonts w:ascii="Arial" w:hAnsi="Arial"/>
                <w:b w:val="0"/>
                <w:color w:val="000000"/>
                <w:sz w:val="22"/>
              </w:rPr>
              <w:t>9.45–10.15 pagi</w:t>
            </w:r>
          </w:p>
        </w:tc>
        <w:tc>
          <w:tcPr>
            <w:tcW w:type="dxa" w:w="4649"/>
            <w:vAlign w:val="center"/>
          </w:tcPr>
          <w:p>
            <w:pPr>
              <w:spacing w:line="240" w:lineRule="auto" w:before="0" w:after="0"/>
              <w:jc w:val="left"/>
            </w:pPr>
            <w:r>
              <w:rPr>
                <w:rFonts w:ascii="Arial" w:hAnsi="Arial"/>
                <w:b w:val="0"/>
                <w:color w:val="000000"/>
                <w:sz w:val="22"/>
              </w:rPr>
              <w:t>Rehat dan pengawasan kantin</w:t>
            </w:r>
          </w:p>
        </w:tc>
        <w:tc>
          <w:tcPr>
            <w:tcW w:type="dxa" w:w="2098"/>
            <w:vAlign w:val="center"/>
          </w:tcPr>
          <w:p>
            <w:pPr>
              <w:spacing w:line="240" w:lineRule="auto" w:before="0" w:after="0"/>
              <w:jc w:val="left"/>
            </w:pPr>
            <w:r>
              <w:rPr>
                <w:rFonts w:ascii="Arial" w:hAnsi="Arial"/>
                <w:b w:val="0"/>
                <w:color w:val="000000"/>
                <w:sz w:val="22"/>
              </w:rPr>
              <w:t>Guru bertugas / guru kelas</w:t>
            </w:r>
          </w:p>
        </w:tc>
      </w:tr>
      <w:tr>
        <w:trPr>
          <w:cantSplit/>
        </w:trPr>
        <w:tc>
          <w:tcPr>
            <w:tcW w:type="dxa" w:w="2268"/>
            <w:vAlign w:val="center"/>
          </w:tcPr>
          <w:p>
            <w:pPr>
              <w:spacing w:line="240" w:lineRule="auto" w:before="0" w:after="0"/>
              <w:jc w:val="left"/>
            </w:pPr>
            <w:r>
              <w:rPr>
                <w:rFonts w:ascii="Arial" w:hAnsi="Arial"/>
                <w:b w:val="0"/>
                <w:color w:val="000000"/>
                <w:sz w:val="22"/>
              </w:rPr>
              <w:t>10.15–11.30 pagi</w:t>
            </w:r>
          </w:p>
        </w:tc>
        <w:tc>
          <w:tcPr>
            <w:tcW w:type="dxa" w:w="4649"/>
            <w:vAlign w:val="center"/>
          </w:tcPr>
          <w:p>
            <w:pPr>
              <w:spacing w:line="240" w:lineRule="auto" w:before="0" w:after="0"/>
              <w:jc w:val="left"/>
            </w:pPr>
            <w:r>
              <w:rPr>
                <w:rFonts w:ascii="Arial" w:hAnsi="Arial"/>
                <w:b w:val="0"/>
                <w:color w:val="000000"/>
                <w:sz w:val="22"/>
              </w:rPr>
              <w:t>Permainan kerjasama dan komunikasi sopan; simulasi situasi selamat.</w:t>
            </w:r>
          </w:p>
        </w:tc>
        <w:tc>
          <w:tcPr>
            <w:tcW w:type="dxa" w:w="2098"/>
            <w:vAlign w:val="center"/>
          </w:tcPr>
          <w:p>
            <w:pPr>
              <w:spacing w:line="240" w:lineRule="auto" w:before="0" w:after="0"/>
              <w:jc w:val="left"/>
            </w:pPr>
            <w:r>
              <w:rPr>
                <w:rFonts w:ascii="Arial" w:hAnsi="Arial"/>
                <w:b w:val="0"/>
                <w:color w:val="000000"/>
                <w:sz w:val="22"/>
              </w:rPr>
              <w:t>Guru mata pelajaran / fasilitator</w:t>
            </w:r>
          </w:p>
        </w:tc>
      </w:tr>
      <w:tr>
        <w:trPr>
          <w:cantSplit/>
        </w:trPr>
        <w:tc>
          <w:tcPr>
            <w:tcW w:type="dxa" w:w="2268"/>
            <w:vAlign w:val="center"/>
          </w:tcPr>
          <w:p>
            <w:pPr>
              <w:spacing w:line="240" w:lineRule="auto" w:before="0" w:after="0"/>
              <w:jc w:val="left"/>
            </w:pPr>
            <w:r>
              <w:rPr>
                <w:rFonts w:ascii="Arial" w:hAnsi="Arial"/>
                <w:b w:val="0"/>
                <w:color w:val="000000"/>
                <w:sz w:val="22"/>
              </w:rPr>
              <w:t>11.30 pagi–12.20 tengah hari</w:t>
            </w:r>
          </w:p>
        </w:tc>
        <w:tc>
          <w:tcPr>
            <w:tcW w:type="dxa" w:w="4649"/>
            <w:vAlign w:val="center"/>
          </w:tcPr>
          <w:p>
            <w:pPr>
              <w:spacing w:line="240" w:lineRule="auto" w:before="0" w:after="0"/>
              <w:jc w:val="left"/>
            </w:pPr>
            <w:r>
              <w:rPr>
                <w:rFonts w:ascii="Arial" w:hAnsi="Arial"/>
                <w:b w:val="0"/>
                <w:color w:val="000000"/>
                <w:sz w:val="22"/>
              </w:rPr>
              <w:t>Kad "Siapa Boleh Saya Hubungi?" serta ikrar saling menghormati.</w:t>
            </w:r>
          </w:p>
        </w:tc>
        <w:tc>
          <w:tcPr>
            <w:tcW w:type="dxa" w:w="2098"/>
            <w:vAlign w:val="center"/>
          </w:tcPr>
          <w:p>
            <w:pPr>
              <w:spacing w:line="240" w:lineRule="auto" w:before="0" w:after="0"/>
              <w:jc w:val="left"/>
            </w:pPr>
            <w:r>
              <w:rPr>
                <w:rFonts w:ascii="Arial" w:hAnsi="Arial"/>
                <w:b w:val="0"/>
                <w:color w:val="000000"/>
                <w:sz w:val="22"/>
              </w:rPr>
              <w:t>Guru kelas / guru pengiring</w:t>
            </w:r>
          </w:p>
        </w:tc>
      </w:tr>
      <w:tr>
        <w:trPr>
          <w:cantSplit/>
        </w:trPr>
        <w:tc>
          <w:tcPr>
            <w:tcW w:type="dxa" w:w="2268"/>
            <w:vAlign w:val="center"/>
          </w:tcPr>
          <w:p>
            <w:pPr>
              <w:spacing w:line="240" w:lineRule="auto" w:before="0" w:after="0"/>
              <w:jc w:val="left"/>
            </w:pPr>
            <w:r>
              <w:rPr>
                <w:rFonts w:ascii="Arial" w:hAnsi="Arial"/>
                <w:b w:val="0"/>
                <w:color w:val="000000"/>
                <w:sz w:val="22"/>
              </w:rPr>
              <w:t>12.20–12.30 tengah hari</w:t>
            </w:r>
          </w:p>
        </w:tc>
        <w:tc>
          <w:tcPr>
            <w:tcW w:type="dxa" w:w="4649"/>
            <w:vAlign w:val="center"/>
          </w:tcPr>
          <w:p>
            <w:pPr>
              <w:spacing w:line="240" w:lineRule="auto" w:before="0" w:after="0"/>
              <w:jc w:val="left"/>
            </w:pPr>
            <w:r>
              <w:rPr>
                <w:rFonts w:ascii="Arial" w:hAnsi="Arial"/>
                <w:b w:val="0"/>
                <w:color w:val="000000"/>
                <w:sz w:val="22"/>
              </w:rPr>
              <w:t>Semakan kehadiran akhir dan pergerakan pulang selamat</w:t>
            </w:r>
          </w:p>
        </w:tc>
        <w:tc>
          <w:tcPr>
            <w:tcW w:type="dxa" w:w="2098"/>
            <w:vAlign w:val="center"/>
          </w:tcPr>
          <w:p>
            <w:pPr>
              <w:spacing w:line="240" w:lineRule="auto" w:before="0" w:after="0"/>
              <w:jc w:val="left"/>
            </w:pPr>
            <w:r>
              <w:rPr>
                <w:rFonts w:ascii="Arial" w:hAnsi="Arial"/>
                <w:b w:val="0"/>
                <w:color w:val="000000"/>
                <w:sz w:val="22"/>
              </w:rPr>
              <w:t>Guru kelas / HEM</w:t>
            </w:r>
          </w:p>
        </w:tc>
      </w:tr>
    </w:tbl>
    <w:p>
      <w:pPr>
        <w:spacing w:after="0"/>
      </w:pPr>
    </w:p>
    <w:p>
      <w:pPr>
        <w:pStyle w:val="KKAppendixHeading"/>
        <w:jc w:val="left"/>
      </w:pPr>
      <w:r>
        <w:t>RABU, 6 JANUARI 2027 — SEKOLAH CERIA, BERSIH DAN SEJAHTERA</w:t>
      </w:r>
    </w:p>
    <w:p>
      <w:pPr>
        <w:spacing w:line="360" w:lineRule="auto" w:after="120"/>
        <w:jc w:val="both"/>
      </w:pPr>
      <w:r>
        <w:rPr>
          <w:rFonts w:ascii="Arial" w:hAnsi="Arial"/>
          <w:color w:val="000000"/>
          <w:sz w:val="22"/>
        </w:rPr>
        <w:t>Mengamalkan kebersihan, rasa memiliki dan tanggungjawab bersama.</w:t>
      </w:r>
    </w:p>
    <w:tbl>
      <w:tblPr>
        <w:tblStyle w:val="TableGrid"/>
        <w:tblW w:type="auto" w:w="0"/>
        <w:jc w:val="center"/>
        <w:tblLayout w:type="fixed"/>
        <w:tblLook w:firstColumn="1" w:firstRow="1" w:lastColumn="0" w:lastRow="0" w:noHBand="0" w:noVBand="1" w:val="04A0"/>
      </w:tblPr>
      <w:tblGrid>
        <w:gridCol w:w="2268"/>
        <w:gridCol w:w="4649"/>
        <w:gridCol w:w="2098"/>
      </w:tblGrid>
      <w:tr>
        <w:trPr>
          <w:cantSplit/>
          <w:tblHeader w:val="true"/>
        </w:trPr>
        <w:tc>
          <w:tcPr>
            <w:tcW w:type="dxa" w:w="2268"/>
            <w:vAlign w:val="center"/>
          </w:tcPr>
          <w:p>
            <w:pPr>
              <w:spacing w:line="240" w:lineRule="auto" w:before="0" w:after="0"/>
              <w:jc w:val="left"/>
            </w:pPr>
            <w:r>
              <w:rPr>
                <w:rFonts w:ascii="Arial" w:hAnsi="Arial"/>
                <w:b/>
                <w:color w:val="000000"/>
                <w:sz w:val="22"/>
              </w:rPr>
              <w:t>Masa</w:t>
            </w:r>
          </w:p>
        </w:tc>
        <w:tc>
          <w:tcPr>
            <w:tcW w:type="dxa" w:w="4649"/>
            <w:vAlign w:val="center"/>
          </w:tcPr>
          <w:p>
            <w:pPr>
              <w:spacing w:line="240" w:lineRule="auto" w:before="0" w:after="0"/>
              <w:jc w:val="left"/>
            </w:pPr>
            <w:r>
              <w:rPr>
                <w:rFonts w:ascii="Arial" w:hAnsi="Arial"/>
                <w:b/>
                <w:color w:val="000000"/>
                <w:sz w:val="22"/>
              </w:rPr>
              <w:t>Aktiviti</w:t>
            </w:r>
          </w:p>
        </w:tc>
        <w:tc>
          <w:tcPr>
            <w:tcW w:type="dxa" w:w="2098"/>
            <w:vAlign w:val="center"/>
          </w:tcPr>
          <w:p>
            <w:pPr>
              <w:spacing w:line="240" w:lineRule="auto" w:before="0" w:after="0"/>
              <w:jc w:val="left"/>
            </w:pPr>
            <w:r>
              <w:rPr>
                <w:rFonts w:ascii="Arial" w:hAnsi="Arial"/>
                <w:b/>
                <w:color w:val="000000"/>
                <w:sz w:val="22"/>
              </w:rPr>
              <w:t>Tanggungjawab</w:t>
            </w:r>
          </w:p>
        </w:tc>
      </w:tr>
      <w:tr>
        <w:trPr>
          <w:cantSplit/>
        </w:trPr>
        <w:tc>
          <w:tcPr>
            <w:tcW w:type="dxa" w:w="2268"/>
            <w:vAlign w:val="center"/>
          </w:tcPr>
          <w:p>
            <w:pPr>
              <w:spacing w:line="240" w:lineRule="auto" w:before="0" w:after="0"/>
              <w:jc w:val="left"/>
            </w:pPr>
            <w:r>
              <w:rPr>
                <w:rFonts w:ascii="Arial" w:hAnsi="Arial"/>
                <w:b w:val="0"/>
                <w:color w:val="000000"/>
                <w:sz w:val="22"/>
              </w:rPr>
              <w:t>7.30–8.00 pagi</w:t>
            </w:r>
          </w:p>
        </w:tc>
        <w:tc>
          <w:tcPr>
            <w:tcW w:type="dxa" w:w="4649"/>
            <w:vAlign w:val="center"/>
          </w:tcPr>
          <w:p>
            <w:pPr>
              <w:spacing w:line="240" w:lineRule="auto" w:before="0" w:after="0"/>
              <w:jc w:val="left"/>
            </w:pPr>
            <w:r>
              <w:rPr>
                <w:rFonts w:ascii="Arial" w:hAnsi="Arial"/>
                <w:b w:val="0"/>
                <w:color w:val="000000"/>
                <w:sz w:val="22"/>
              </w:rPr>
              <w:t>Amalan Sekolah Penyayang, ketibaan dan semakan kehadiran</w:t>
            </w:r>
          </w:p>
        </w:tc>
        <w:tc>
          <w:tcPr>
            <w:tcW w:type="dxa" w:w="2098"/>
            <w:vAlign w:val="center"/>
          </w:tcPr>
          <w:p>
            <w:pPr>
              <w:spacing w:line="240" w:lineRule="auto" w:before="0" w:after="0"/>
              <w:jc w:val="left"/>
            </w:pPr>
            <w:r>
              <w:rPr>
                <w:rFonts w:ascii="Arial" w:hAnsi="Arial"/>
                <w:b w:val="0"/>
                <w:color w:val="000000"/>
                <w:sz w:val="22"/>
              </w:rPr>
              <w:t>Guru bertugas / HEM</w:t>
            </w:r>
          </w:p>
        </w:tc>
      </w:tr>
      <w:tr>
        <w:trPr>
          <w:cantSplit/>
        </w:trPr>
        <w:tc>
          <w:tcPr>
            <w:tcW w:type="dxa" w:w="2268"/>
            <w:vAlign w:val="center"/>
          </w:tcPr>
          <w:p>
            <w:pPr>
              <w:spacing w:line="240" w:lineRule="auto" w:before="0" w:after="0"/>
              <w:jc w:val="left"/>
            </w:pPr>
            <w:r>
              <w:rPr>
                <w:rFonts w:ascii="Arial" w:hAnsi="Arial"/>
                <w:b w:val="0"/>
                <w:color w:val="000000"/>
                <w:sz w:val="22"/>
              </w:rPr>
              <w:t>8.00–8.30 pagi</w:t>
            </w:r>
          </w:p>
        </w:tc>
        <w:tc>
          <w:tcPr>
            <w:tcW w:type="dxa" w:w="4649"/>
            <w:vAlign w:val="center"/>
          </w:tcPr>
          <w:p>
            <w:pPr>
              <w:spacing w:line="240" w:lineRule="auto" w:before="0" w:after="0"/>
              <w:jc w:val="left"/>
            </w:pPr>
            <w:r>
              <w:rPr>
                <w:rFonts w:ascii="Arial" w:hAnsi="Arial"/>
                <w:b w:val="0"/>
                <w:color w:val="000000"/>
                <w:sz w:val="22"/>
              </w:rPr>
              <w:t>Perhimpunan/taklimat ringkas tema hari</w:t>
            </w:r>
          </w:p>
        </w:tc>
        <w:tc>
          <w:tcPr>
            <w:tcW w:type="dxa" w:w="2098"/>
            <w:vAlign w:val="center"/>
          </w:tcPr>
          <w:p>
            <w:pPr>
              <w:spacing w:line="240" w:lineRule="auto" w:before="0" w:after="0"/>
              <w:jc w:val="left"/>
            </w:pPr>
            <w:r>
              <w:rPr>
                <w:rFonts w:ascii="Arial" w:hAnsi="Arial"/>
                <w:b w:val="0"/>
                <w:color w:val="000000"/>
                <w:sz w:val="22"/>
              </w:rPr>
              <w:t>Pentadbir / guru bertugas</w:t>
            </w:r>
          </w:p>
        </w:tc>
      </w:tr>
      <w:tr>
        <w:trPr>
          <w:cantSplit/>
        </w:trPr>
        <w:tc>
          <w:tcPr>
            <w:tcW w:type="dxa" w:w="2268"/>
            <w:vAlign w:val="center"/>
          </w:tcPr>
          <w:p>
            <w:pPr>
              <w:spacing w:line="240" w:lineRule="auto" w:before="0" w:after="0"/>
              <w:jc w:val="left"/>
            </w:pPr>
            <w:r>
              <w:rPr>
                <w:rFonts w:ascii="Arial" w:hAnsi="Arial"/>
                <w:b w:val="0"/>
                <w:color w:val="000000"/>
                <w:sz w:val="22"/>
              </w:rPr>
              <w:t>8.30–9.45 pagi</w:t>
            </w:r>
          </w:p>
        </w:tc>
        <w:tc>
          <w:tcPr>
            <w:tcW w:type="dxa" w:w="4649"/>
            <w:vAlign w:val="center"/>
          </w:tcPr>
          <w:p>
            <w:pPr>
              <w:spacing w:line="240" w:lineRule="auto" w:before="0" w:after="0"/>
              <w:jc w:val="left"/>
            </w:pPr>
            <w:r>
              <w:rPr>
                <w:rFonts w:ascii="Arial" w:hAnsi="Arial"/>
                <w:b w:val="0"/>
                <w:color w:val="000000"/>
                <w:sz w:val="22"/>
              </w:rPr>
              <w:t>Demonstrasi kebersihan tangan, pengurusan sampah dan penjagaan kelas.</w:t>
            </w:r>
          </w:p>
        </w:tc>
        <w:tc>
          <w:tcPr>
            <w:tcW w:type="dxa" w:w="2098"/>
            <w:vAlign w:val="center"/>
          </w:tcPr>
          <w:p>
            <w:pPr>
              <w:spacing w:line="240" w:lineRule="auto" w:before="0" w:after="0"/>
              <w:jc w:val="left"/>
            </w:pPr>
            <w:r>
              <w:rPr>
                <w:rFonts w:ascii="Arial" w:hAnsi="Arial"/>
                <w:b w:val="0"/>
                <w:color w:val="000000"/>
                <w:sz w:val="22"/>
              </w:rPr>
              <w:t>Guru penyelaras / guru kelas</w:t>
            </w:r>
          </w:p>
        </w:tc>
      </w:tr>
      <w:tr>
        <w:trPr>
          <w:cantSplit/>
        </w:trPr>
        <w:tc>
          <w:tcPr>
            <w:tcW w:type="dxa" w:w="2268"/>
            <w:vAlign w:val="center"/>
          </w:tcPr>
          <w:p>
            <w:pPr>
              <w:spacing w:line="240" w:lineRule="auto" w:before="0" w:after="0"/>
              <w:jc w:val="left"/>
            </w:pPr>
            <w:r>
              <w:rPr>
                <w:rFonts w:ascii="Arial" w:hAnsi="Arial"/>
                <w:b w:val="0"/>
                <w:color w:val="000000"/>
                <w:sz w:val="22"/>
              </w:rPr>
              <w:t>9.45–10.15 pagi</w:t>
            </w:r>
          </w:p>
        </w:tc>
        <w:tc>
          <w:tcPr>
            <w:tcW w:type="dxa" w:w="4649"/>
            <w:vAlign w:val="center"/>
          </w:tcPr>
          <w:p>
            <w:pPr>
              <w:spacing w:line="240" w:lineRule="auto" w:before="0" w:after="0"/>
              <w:jc w:val="left"/>
            </w:pPr>
            <w:r>
              <w:rPr>
                <w:rFonts w:ascii="Arial" w:hAnsi="Arial"/>
                <w:b w:val="0"/>
                <w:color w:val="000000"/>
                <w:sz w:val="22"/>
              </w:rPr>
              <w:t>Rehat dan pengawasan kantin</w:t>
            </w:r>
          </w:p>
        </w:tc>
        <w:tc>
          <w:tcPr>
            <w:tcW w:type="dxa" w:w="2098"/>
            <w:vAlign w:val="center"/>
          </w:tcPr>
          <w:p>
            <w:pPr>
              <w:spacing w:line="240" w:lineRule="auto" w:before="0" w:after="0"/>
              <w:jc w:val="left"/>
            </w:pPr>
            <w:r>
              <w:rPr>
                <w:rFonts w:ascii="Arial" w:hAnsi="Arial"/>
                <w:b w:val="0"/>
                <w:color w:val="000000"/>
                <w:sz w:val="22"/>
              </w:rPr>
              <w:t>Guru bertugas / guru kelas</w:t>
            </w:r>
          </w:p>
        </w:tc>
      </w:tr>
      <w:tr>
        <w:trPr>
          <w:cantSplit/>
        </w:trPr>
        <w:tc>
          <w:tcPr>
            <w:tcW w:type="dxa" w:w="2268"/>
            <w:vAlign w:val="center"/>
          </w:tcPr>
          <w:p>
            <w:pPr>
              <w:spacing w:line="240" w:lineRule="auto" w:before="0" w:after="0"/>
              <w:jc w:val="left"/>
            </w:pPr>
            <w:r>
              <w:rPr>
                <w:rFonts w:ascii="Arial" w:hAnsi="Arial"/>
                <w:b w:val="0"/>
                <w:color w:val="000000"/>
                <w:sz w:val="22"/>
              </w:rPr>
              <w:t>10.15–11.30 pagi</w:t>
            </w:r>
          </w:p>
        </w:tc>
        <w:tc>
          <w:tcPr>
            <w:tcW w:type="dxa" w:w="4649"/>
            <w:vAlign w:val="center"/>
          </w:tcPr>
          <w:p>
            <w:pPr>
              <w:spacing w:line="240" w:lineRule="auto" w:before="0" w:after="0"/>
              <w:jc w:val="left"/>
            </w:pPr>
            <w:r>
              <w:rPr>
                <w:rFonts w:ascii="Arial" w:hAnsi="Arial"/>
                <w:b w:val="0"/>
                <w:color w:val="000000"/>
                <w:sz w:val="22"/>
              </w:rPr>
              <w:t>Projek keceriaan kelas secara ringan dengan bahan kitar semula selamat.</w:t>
            </w:r>
          </w:p>
        </w:tc>
        <w:tc>
          <w:tcPr>
            <w:tcW w:type="dxa" w:w="2098"/>
            <w:vAlign w:val="center"/>
          </w:tcPr>
          <w:p>
            <w:pPr>
              <w:spacing w:line="240" w:lineRule="auto" w:before="0" w:after="0"/>
              <w:jc w:val="left"/>
            </w:pPr>
            <w:r>
              <w:rPr>
                <w:rFonts w:ascii="Arial" w:hAnsi="Arial"/>
                <w:b w:val="0"/>
                <w:color w:val="000000"/>
                <w:sz w:val="22"/>
              </w:rPr>
              <w:t>Guru mata pelajaran / fasilitator</w:t>
            </w:r>
          </w:p>
        </w:tc>
      </w:tr>
      <w:tr>
        <w:trPr>
          <w:cantSplit/>
        </w:trPr>
        <w:tc>
          <w:tcPr>
            <w:tcW w:type="dxa" w:w="2268"/>
            <w:vAlign w:val="center"/>
          </w:tcPr>
          <w:p>
            <w:pPr>
              <w:spacing w:line="240" w:lineRule="auto" w:before="0" w:after="0"/>
              <w:jc w:val="left"/>
            </w:pPr>
            <w:r>
              <w:rPr>
                <w:rFonts w:ascii="Arial" w:hAnsi="Arial"/>
                <w:b w:val="0"/>
                <w:color w:val="000000"/>
                <w:sz w:val="22"/>
              </w:rPr>
              <w:t>11.30 pagi–12.20 tengah hari</w:t>
            </w:r>
          </w:p>
        </w:tc>
        <w:tc>
          <w:tcPr>
            <w:tcW w:type="dxa" w:w="4649"/>
            <w:vAlign w:val="center"/>
          </w:tcPr>
          <w:p>
            <w:pPr>
              <w:spacing w:line="240" w:lineRule="auto" w:before="0" w:after="0"/>
              <w:jc w:val="left"/>
            </w:pPr>
            <w:r>
              <w:rPr>
                <w:rFonts w:ascii="Arial" w:hAnsi="Arial"/>
                <w:b w:val="0"/>
                <w:color w:val="000000"/>
                <w:sz w:val="22"/>
              </w:rPr>
              <w:t>Galeri mini "Kelas Idaman" dan refleksi amalan 3K.</w:t>
            </w:r>
          </w:p>
        </w:tc>
        <w:tc>
          <w:tcPr>
            <w:tcW w:type="dxa" w:w="2098"/>
            <w:vAlign w:val="center"/>
          </w:tcPr>
          <w:p>
            <w:pPr>
              <w:spacing w:line="240" w:lineRule="auto" w:before="0" w:after="0"/>
              <w:jc w:val="left"/>
            </w:pPr>
            <w:r>
              <w:rPr>
                <w:rFonts w:ascii="Arial" w:hAnsi="Arial"/>
                <w:b w:val="0"/>
                <w:color w:val="000000"/>
                <w:sz w:val="22"/>
              </w:rPr>
              <w:t>Guru kelas / guru pengiring</w:t>
            </w:r>
          </w:p>
        </w:tc>
      </w:tr>
      <w:tr>
        <w:trPr>
          <w:cantSplit/>
        </w:trPr>
        <w:tc>
          <w:tcPr>
            <w:tcW w:type="dxa" w:w="2268"/>
            <w:vAlign w:val="center"/>
          </w:tcPr>
          <w:p>
            <w:pPr>
              <w:spacing w:line="240" w:lineRule="auto" w:before="0" w:after="0"/>
              <w:jc w:val="left"/>
            </w:pPr>
            <w:r>
              <w:rPr>
                <w:rFonts w:ascii="Arial" w:hAnsi="Arial"/>
                <w:b w:val="0"/>
                <w:color w:val="000000"/>
                <w:sz w:val="22"/>
              </w:rPr>
              <w:t>12.20–12.30 tengah hari</w:t>
            </w:r>
          </w:p>
        </w:tc>
        <w:tc>
          <w:tcPr>
            <w:tcW w:type="dxa" w:w="4649"/>
            <w:vAlign w:val="center"/>
          </w:tcPr>
          <w:p>
            <w:pPr>
              <w:spacing w:line="240" w:lineRule="auto" w:before="0" w:after="0"/>
              <w:jc w:val="left"/>
            </w:pPr>
            <w:r>
              <w:rPr>
                <w:rFonts w:ascii="Arial" w:hAnsi="Arial"/>
                <w:b w:val="0"/>
                <w:color w:val="000000"/>
                <w:sz w:val="22"/>
              </w:rPr>
              <w:t>Semakan kehadiran akhir dan pergerakan pulang selamat</w:t>
            </w:r>
          </w:p>
        </w:tc>
        <w:tc>
          <w:tcPr>
            <w:tcW w:type="dxa" w:w="2098"/>
            <w:vAlign w:val="center"/>
          </w:tcPr>
          <w:p>
            <w:pPr>
              <w:spacing w:line="240" w:lineRule="auto" w:before="0" w:after="0"/>
              <w:jc w:val="left"/>
            </w:pPr>
            <w:r>
              <w:rPr>
                <w:rFonts w:ascii="Arial" w:hAnsi="Arial"/>
                <w:b w:val="0"/>
                <w:color w:val="000000"/>
                <w:sz w:val="22"/>
              </w:rPr>
              <w:t>Guru kelas / HEM</w:t>
            </w:r>
          </w:p>
        </w:tc>
      </w:tr>
    </w:tbl>
    <w:p>
      <w:pPr>
        <w:spacing w:after="0"/>
      </w:pPr>
    </w:p>
    <w:p>
      <w:pPr>
        <w:pStyle w:val="KKAppendixHeading"/>
        <w:jc w:val="left"/>
      </w:pPr>
      <w:r>
        <w:t>KHAMIS, 7 JANUARI 2027 — KREATIVITI, STEM DAN BUDAYA MEMBACA</w:t>
      </w:r>
    </w:p>
    <w:p>
      <w:pPr>
        <w:spacing w:line="360" w:lineRule="auto" w:after="120"/>
        <w:jc w:val="both"/>
      </w:pPr>
      <w:r>
        <w:rPr>
          <w:rFonts w:ascii="Arial" w:hAnsi="Arial"/>
          <w:color w:val="000000"/>
          <w:sz w:val="22"/>
        </w:rPr>
        <w:t>Mencetus minat mencuba, membaca dan bekerjasama.</w:t>
      </w:r>
    </w:p>
    <w:tbl>
      <w:tblPr>
        <w:tblStyle w:val="TableGrid"/>
        <w:tblW w:type="auto" w:w="0"/>
        <w:jc w:val="center"/>
        <w:tblLayout w:type="fixed"/>
        <w:tblLook w:firstColumn="1" w:firstRow="1" w:lastColumn="0" w:lastRow="0" w:noHBand="0" w:noVBand="1" w:val="04A0"/>
      </w:tblPr>
      <w:tblGrid>
        <w:gridCol w:w="2268"/>
        <w:gridCol w:w="4649"/>
        <w:gridCol w:w="2098"/>
      </w:tblGrid>
      <w:tr>
        <w:trPr>
          <w:cantSplit/>
          <w:tblHeader w:val="true"/>
        </w:trPr>
        <w:tc>
          <w:tcPr>
            <w:tcW w:type="dxa" w:w="2268"/>
            <w:vAlign w:val="center"/>
          </w:tcPr>
          <w:p>
            <w:pPr>
              <w:spacing w:line="240" w:lineRule="auto" w:before="0" w:after="0"/>
              <w:jc w:val="left"/>
            </w:pPr>
            <w:r>
              <w:rPr>
                <w:rFonts w:ascii="Arial" w:hAnsi="Arial"/>
                <w:b/>
                <w:color w:val="000000"/>
                <w:sz w:val="22"/>
              </w:rPr>
              <w:t>Masa</w:t>
            </w:r>
          </w:p>
        </w:tc>
        <w:tc>
          <w:tcPr>
            <w:tcW w:type="dxa" w:w="4649"/>
            <w:vAlign w:val="center"/>
          </w:tcPr>
          <w:p>
            <w:pPr>
              <w:spacing w:line="240" w:lineRule="auto" w:before="0" w:after="0"/>
              <w:jc w:val="left"/>
            </w:pPr>
            <w:r>
              <w:rPr>
                <w:rFonts w:ascii="Arial" w:hAnsi="Arial"/>
                <w:b/>
                <w:color w:val="000000"/>
                <w:sz w:val="22"/>
              </w:rPr>
              <w:t>Aktiviti</w:t>
            </w:r>
          </w:p>
        </w:tc>
        <w:tc>
          <w:tcPr>
            <w:tcW w:type="dxa" w:w="2098"/>
            <w:vAlign w:val="center"/>
          </w:tcPr>
          <w:p>
            <w:pPr>
              <w:spacing w:line="240" w:lineRule="auto" w:before="0" w:after="0"/>
              <w:jc w:val="left"/>
            </w:pPr>
            <w:r>
              <w:rPr>
                <w:rFonts w:ascii="Arial" w:hAnsi="Arial"/>
                <w:b/>
                <w:color w:val="000000"/>
                <w:sz w:val="22"/>
              </w:rPr>
              <w:t>Tanggungjawab</w:t>
            </w:r>
          </w:p>
        </w:tc>
      </w:tr>
      <w:tr>
        <w:trPr>
          <w:cantSplit/>
        </w:trPr>
        <w:tc>
          <w:tcPr>
            <w:tcW w:type="dxa" w:w="2268"/>
            <w:vAlign w:val="center"/>
          </w:tcPr>
          <w:p>
            <w:pPr>
              <w:spacing w:line="240" w:lineRule="auto" w:before="0" w:after="0"/>
              <w:jc w:val="left"/>
            </w:pPr>
            <w:r>
              <w:rPr>
                <w:rFonts w:ascii="Arial" w:hAnsi="Arial"/>
                <w:b w:val="0"/>
                <w:color w:val="000000"/>
                <w:sz w:val="22"/>
              </w:rPr>
              <w:t>7.30–8.00 pagi</w:t>
            </w:r>
          </w:p>
        </w:tc>
        <w:tc>
          <w:tcPr>
            <w:tcW w:type="dxa" w:w="4649"/>
            <w:vAlign w:val="center"/>
          </w:tcPr>
          <w:p>
            <w:pPr>
              <w:spacing w:line="240" w:lineRule="auto" w:before="0" w:after="0"/>
              <w:jc w:val="left"/>
            </w:pPr>
            <w:r>
              <w:rPr>
                <w:rFonts w:ascii="Arial" w:hAnsi="Arial"/>
                <w:b w:val="0"/>
                <w:color w:val="000000"/>
                <w:sz w:val="22"/>
              </w:rPr>
              <w:t>Amalan Sekolah Penyayang, ketibaan dan semakan kehadiran</w:t>
            </w:r>
          </w:p>
        </w:tc>
        <w:tc>
          <w:tcPr>
            <w:tcW w:type="dxa" w:w="2098"/>
            <w:vAlign w:val="center"/>
          </w:tcPr>
          <w:p>
            <w:pPr>
              <w:spacing w:line="240" w:lineRule="auto" w:before="0" w:after="0"/>
              <w:jc w:val="left"/>
            </w:pPr>
            <w:r>
              <w:rPr>
                <w:rFonts w:ascii="Arial" w:hAnsi="Arial"/>
                <w:b w:val="0"/>
                <w:color w:val="000000"/>
                <w:sz w:val="22"/>
              </w:rPr>
              <w:t>Guru bertugas / HEM</w:t>
            </w:r>
          </w:p>
        </w:tc>
      </w:tr>
      <w:tr>
        <w:trPr>
          <w:cantSplit/>
        </w:trPr>
        <w:tc>
          <w:tcPr>
            <w:tcW w:type="dxa" w:w="2268"/>
            <w:vAlign w:val="center"/>
          </w:tcPr>
          <w:p>
            <w:pPr>
              <w:spacing w:line="240" w:lineRule="auto" w:before="0" w:after="0"/>
              <w:jc w:val="left"/>
            </w:pPr>
            <w:r>
              <w:rPr>
                <w:rFonts w:ascii="Arial" w:hAnsi="Arial"/>
                <w:b w:val="0"/>
                <w:color w:val="000000"/>
                <w:sz w:val="22"/>
              </w:rPr>
              <w:t>8.00–8.30 pagi</w:t>
            </w:r>
          </w:p>
        </w:tc>
        <w:tc>
          <w:tcPr>
            <w:tcW w:type="dxa" w:w="4649"/>
            <w:vAlign w:val="center"/>
          </w:tcPr>
          <w:p>
            <w:pPr>
              <w:spacing w:line="240" w:lineRule="auto" w:before="0" w:after="0"/>
              <w:jc w:val="left"/>
            </w:pPr>
            <w:r>
              <w:rPr>
                <w:rFonts w:ascii="Arial" w:hAnsi="Arial"/>
                <w:b w:val="0"/>
                <w:color w:val="000000"/>
                <w:sz w:val="22"/>
              </w:rPr>
              <w:t>Perhimpunan/taklimat ringkas tema hari</w:t>
            </w:r>
          </w:p>
        </w:tc>
        <w:tc>
          <w:tcPr>
            <w:tcW w:type="dxa" w:w="2098"/>
            <w:vAlign w:val="center"/>
          </w:tcPr>
          <w:p>
            <w:pPr>
              <w:spacing w:line="240" w:lineRule="auto" w:before="0" w:after="0"/>
              <w:jc w:val="left"/>
            </w:pPr>
            <w:r>
              <w:rPr>
                <w:rFonts w:ascii="Arial" w:hAnsi="Arial"/>
                <w:b w:val="0"/>
                <w:color w:val="000000"/>
                <w:sz w:val="22"/>
              </w:rPr>
              <w:t>Pentadbir / guru bertugas</w:t>
            </w:r>
          </w:p>
        </w:tc>
      </w:tr>
      <w:tr>
        <w:trPr>
          <w:cantSplit/>
        </w:trPr>
        <w:tc>
          <w:tcPr>
            <w:tcW w:type="dxa" w:w="2268"/>
            <w:vAlign w:val="center"/>
          </w:tcPr>
          <w:p>
            <w:pPr>
              <w:spacing w:line="240" w:lineRule="auto" w:before="0" w:after="0"/>
              <w:jc w:val="left"/>
            </w:pPr>
            <w:r>
              <w:rPr>
                <w:rFonts w:ascii="Arial" w:hAnsi="Arial"/>
                <w:b w:val="0"/>
                <w:color w:val="000000"/>
                <w:sz w:val="22"/>
              </w:rPr>
              <w:t>8.30–9.45 pagi</w:t>
            </w:r>
          </w:p>
        </w:tc>
        <w:tc>
          <w:tcPr>
            <w:tcW w:type="dxa" w:w="4649"/>
            <w:vAlign w:val="center"/>
          </w:tcPr>
          <w:p>
            <w:pPr>
              <w:spacing w:line="240" w:lineRule="auto" w:before="0" w:after="0"/>
              <w:jc w:val="left"/>
            </w:pPr>
            <w:r>
              <w:rPr>
                <w:rFonts w:ascii="Arial" w:hAnsi="Arial"/>
                <w:b w:val="0"/>
                <w:color w:val="000000"/>
                <w:sz w:val="22"/>
              </w:rPr>
              <w:t>Cabaran STEM kertas/kadbod: reka bentuk jambatan kertas atau menara stabil.</w:t>
            </w:r>
          </w:p>
        </w:tc>
        <w:tc>
          <w:tcPr>
            <w:tcW w:type="dxa" w:w="2098"/>
            <w:vAlign w:val="center"/>
          </w:tcPr>
          <w:p>
            <w:pPr>
              <w:spacing w:line="240" w:lineRule="auto" w:before="0" w:after="0"/>
              <w:jc w:val="left"/>
            </w:pPr>
            <w:r>
              <w:rPr>
                <w:rFonts w:ascii="Arial" w:hAnsi="Arial"/>
                <w:b w:val="0"/>
                <w:color w:val="000000"/>
                <w:sz w:val="22"/>
              </w:rPr>
              <w:t>Guru penyelaras / guru kelas</w:t>
            </w:r>
          </w:p>
        </w:tc>
      </w:tr>
      <w:tr>
        <w:trPr>
          <w:cantSplit/>
        </w:trPr>
        <w:tc>
          <w:tcPr>
            <w:tcW w:type="dxa" w:w="2268"/>
            <w:vAlign w:val="center"/>
          </w:tcPr>
          <w:p>
            <w:pPr>
              <w:spacing w:line="240" w:lineRule="auto" w:before="0" w:after="0"/>
              <w:jc w:val="left"/>
            </w:pPr>
            <w:r>
              <w:rPr>
                <w:rFonts w:ascii="Arial" w:hAnsi="Arial"/>
                <w:b w:val="0"/>
                <w:color w:val="000000"/>
                <w:sz w:val="22"/>
              </w:rPr>
              <w:t>9.45–10.15 pagi</w:t>
            </w:r>
          </w:p>
        </w:tc>
        <w:tc>
          <w:tcPr>
            <w:tcW w:type="dxa" w:w="4649"/>
            <w:vAlign w:val="center"/>
          </w:tcPr>
          <w:p>
            <w:pPr>
              <w:spacing w:line="240" w:lineRule="auto" w:before="0" w:after="0"/>
              <w:jc w:val="left"/>
            </w:pPr>
            <w:r>
              <w:rPr>
                <w:rFonts w:ascii="Arial" w:hAnsi="Arial"/>
                <w:b w:val="0"/>
                <w:color w:val="000000"/>
                <w:sz w:val="22"/>
              </w:rPr>
              <w:t>Rehat dan pengawasan kantin</w:t>
            </w:r>
          </w:p>
        </w:tc>
        <w:tc>
          <w:tcPr>
            <w:tcW w:type="dxa" w:w="2098"/>
            <w:vAlign w:val="center"/>
          </w:tcPr>
          <w:p>
            <w:pPr>
              <w:spacing w:line="240" w:lineRule="auto" w:before="0" w:after="0"/>
              <w:jc w:val="left"/>
            </w:pPr>
            <w:r>
              <w:rPr>
                <w:rFonts w:ascii="Arial" w:hAnsi="Arial"/>
                <w:b w:val="0"/>
                <w:color w:val="000000"/>
                <w:sz w:val="22"/>
              </w:rPr>
              <w:t>Guru bertugas / guru kelas</w:t>
            </w:r>
          </w:p>
        </w:tc>
      </w:tr>
      <w:tr>
        <w:trPr>
          <w:cantSplit/>
        </w:trPr>
        <w:tc>
          <w:tcPr>
            <w:tcW w:type="dxa" w:w="2268"/>
            <w:vAlign w:val="center"/>
          </w:tcPr>
          <w:p>
            <w:pPr>
              <w:spacing w:line="240" w:lineRule="auto" w:before="0" w:after="0"/>
              <w:jc w:val="left"/>
            </w:pPr>
            <w:r>
              <w:rPr>
                <w:rFonts w:ascii="Arial" w:hAnsi="Arial"/>
                <w:b w:val="0"/>
                <w:color w:val="000000"/>
                <w:sz w:val="22"/>
              </w:rPr>
              <w:t>10.15–11.30 pagi</w:t>
            </w:r>
          </w:p>
        </w:tc>
        <w:tc>
          <w:tcPr>
            <w:tcW w:type="dxa" w:w="4649"/>
            <w:vAlign w:val="center"/>
          </w:tcPr>
          <w:p>
            <w:pPr>
              <w:spacing w:line="240" w:lineRule="auto" w:before="0" w:after="0"/>
              <w:jc w:val="left"/>
            </w:pPr>
            <w:r>
              <w:rPr>
                <w:rFonts w:ascii="Arial" w:hAnsi="Arial"/>
                <w:b w:val="0"/>
                <w:color w:val="000000"/>
                <w:sz w:val="22"/>
              </w:rPr>
              <w:t>Jom Baca dan bercerita; sudut bacaan serta pertandingan idea tanpa penyingkiran.</w:t>
            </w:r>
          </w:p>
        </w:tc>
        <w:tc>
          <w:tcPr>
            <w:tcW w:type="dxa" w:w="2098"/>
            <w:vAlign w:val="center"/>
          </w:tcPr>
          <w:p>
            <w:pPr>
              <w:spacing w:line="240" w:lineRule="auto" w:before="0" w:after="0"/>
              <w:jc w:val="left"/>
            </w:pPr>
            <w:r>
              <w:rPr>
                <w:rFonts w:ascii="Arial" w:hAnsi="Arial"/>
                <w:b w:val="0"/>
                <w:color w:val="000000"/>
                <w:sz w:val="22"/>
              </w:rPr>
              <w:t>Guru mata pelajaran / fasilitator</w:t>
            </w:r>
          </w:p>
        </w:tc>
      </w:tr>
      <w:tr>
        <w:trPr>
          <w:cantSplit/>
        </w:trPr>
        <w:tc>
          <w:tcPr>
            <w:tcW w:type="dxa" w:w="2268"/>
            <w:vAlign w:val="center"/>
          </w:tcPr>
          <w:p>
            <w:pPr>
              <w:spacing w:line="240" w:lineRule="auto" w:before="0" w:after="0"/>
              <w:jc w:val="left"/>
            </w:pPr>
            <w:r>
              <w:rPr>
                <w:rFonts w:ascii="Arial" w:hAnsi="Arial"/>
                <w:b w:val="0"/>
                <w:color w:val="000000"/>
                <w:sz w:val="22"/>
              </w:rPr>
              <w:t>11.30 pagi–12.20 tengah hari</w:t>
            </w:r>
          </w:p>
        </w:tc>
        <w:tc>
          <w:tcPr>
            <w:tcW w:type="dxa" w:w="4649"/>
            <w:vAlign w:val="center"/>
          </w:tcPr>
          <w:p>
            <w:pPr>
              <w:spacing w:line="240" w:lineRule="auto" w:before="0" w:after="0"/>
              <w:jc w:val="left"/>
            </w:pPr>
            <w:r>
              <w:rPr>
                <w:rFonts w:ascii="Arial" w:hAnsi="Arial"/>
                <w:b w:val="0"/>
                <w:color w:val="000000"/>
                <w:sz w:val="22"/>
              </w:rPr>
              <w:t>Pameran hasil dan perkongsian penemuan kumpulan.</w:t>
            </w:r>
          </w:p>
        </w:tc>
        <w:tc>
          <w:tcPr>
            <w:tcW w:type="dxa" w:w="2098"/>
            <w:vAlign w:val="center"/>
          </w:tcPr>
          <w:p>
            <w:pPr>
              <w:spacing w:line="240" w:lineRule="auto" w:before="0" w:after="0"/>
              <w:jc w:val="left"/>
            </w:pPr>
            <w:r>
              <w:rPr>
                <w:rFonts w:ascii="Arial" w:hAnsi="Arial"/>
                <w:b w:val="0"/>
                <w:color w:val="000000"/>
                <w:sz w:val="22"/>
              </w:rPr>
              <w:t>Guru kelas / guru pengiring</w:t>
            </w:r>
          </w:p>
        </w:tc>
      </w:tr>
      <w:tr>
        <w:trPr>
          <w:cantSplit/>
        </w:trPr>
        <w:tc>
          <w:tcPr>
            <w:tcW w:type="dxa" w:w="2268"/>
            <w:vAlign w:val="center"/>
          </w:tcPr>
          <w:p>
            <w:pPr>
              <w:spacing w:line="240" w:lineRule="auto" w:before="0" w:after="0"/>
              <w:jc w:val="left"/>
            </w:pPr>
            <w:r>
              <w:rPr>
                <w:rFonts w:ascii="Arial" w:hAnsi="Arial"/>
                <w:b w:val="0"/>
                <w:color w:val="000000"/>
                <w:sz w:val="22"/>
              </w:rPr>
              <w:t>12.20–12.30 tengah hari</w:t>
            </w:r>
          </w:p>
        </w:tc>
        <w:tc>
          <w:tcPr>
            <w:tcW w:type="dxa" w:w="4649"/>
            <w:vAlign w:val="center"/>
          </w:tcPr>
          <w:p>
            <w:pPr>
              <w:spacing w:line="240" w:lineRule="auto" w:before="0" w:after="0"/>
              <w:jc w:val="left"/>
            </w:pPr>
            <w:r>
              <w:rPr>
                <w:rFonts w:ascii="Arial" w:hAnsi="Arial"/>
                <w:b w:val="0"/>
                <w:color w:val="000000"/>
                <w:sz w:val="22"/>
              </w:rPr>
              <w:t>Semakan kehadiran akhir dan pergerakan pulang selamat</w:t>
            </w:r>
          </w:p>
        </w:tc>
        <w:tc>
          <w:tcPr>
            <w:tcW w:type="dxa" w:w="2098"/>
            <w:vAlign w:val="center"/>
          </w:tcPr>
          <w:p>
            <w:pPr>
              <w:spacing w:line="240" w:lineRule="auto" w:before="0" w:after="0"/>
              <w:jc w:val="left"/>
            </w:pPr>
            <w:r>
              <w:rPr>
                <w:rFonts w:ascii="Arial" w:hAnsi="Arial"/>
                <w:b w:val="0"/>
                <w:color w:val="000000"/>
                <w:sz w:val="22"/>
              </w:rPr>
              <w:t>Guru kelas / HEM</w:t>
            </w:r>
          </w:p>
        </w:tc>
      </w:tr>
    </w:tbl>
    <w:p>
      <w:pPr>
        <w:spacing w:after="0"/>
      </w:pPr>
    </w:p>
    <w:p>
      <w:r>
        <w:br w:type="page"/>
      </w:r>
    </w:p>
    <w:p>
      <w:pPr>
        <w:pStyle w:val="KKAppendixHeading"/>
        <w:jc w:val="left"/>
      </w:pPr>
      <w:r>
        <w:t>JUMAAT, 8 JANUARI 2027 — SAHSIAH, POTENSI DIRI DAN ASPIRASI MURID</w:t>
      </w:r>
    </w:p>
    <w:p>
      <w:pPr>
        <w:spacing w:line="360" w:lineRule="auto" w:after="120"/>
        <w:jc w:val="both"/>
      </w:pPr>
      <w:r>
        <w:rPr>
          <w:rFonts w:ascii="Arial" w:hAnsi="Arial"/>
          <w:color w:val="000000"/>
          <w:sz w:val="22"/>
        </w:rPr>
        <w:t>Memupuk nilai murni, keyakinan dan persediaan pembelajaran seterusnya.</w:t>
      </w:r>
    </w:p>
    <w:tbl>
      <w:tblPr>
        <w:tblStyle w:val="TableGrid"/>
        <w:tblW w:type="auto" w:w="0"/>
        <w:jc w:val="center"/>
        <w:tblLayout w:type="fixed"/>
        <w:tblLook w:firstColumn="1" w:firstRow="1" w:lastColumn="0" w:lastRow="0" w:noHBand="0" w:noVBand="1" w:val="04A0"/>
      </w:tblPr>
      <w:tblGrid>
        <w:gridCol w:w="2268"/>
        <w:gridCol w:w="4649"/>
        <w:gridCol w:w="2098"/>
      </w:tblGrid>
      <w:tr>
        <w:trPr>
          <w:cantSplit/>
          <w:tblHeader w:val="true"/>
        </w:trPr>
        <w:tc>
          <w:tcPr>
            <w:tcW w:type="dxa" w:w="2268"/>
            <w:vAlign w:val="center"/>
          </w:tcPr>
          <w:p>
            <w:pPr>
              <w:spacing w:line="240" w:lineRule="auto" w:before="0" w:after="0"/>
              <w:jc w:val="left"/>
            </w:pPr>
            <w:r>
              <w:rPr>
                <w:rFonts w:ascii="Arial" w:hAnsi="Arial"/>
                <w:b/>
                <w:color w:val="000000"/>
                <w:sz w:val="22"/>
              </w:rPr>
              <w:t>Masa</w:t>
            </w:r>
          </w:p>
        </w:tc>
        <w:tc>
          <w:tcPr>
            <w:tcW w:type="dxa" w:w="4649"/>
            <w:vAlign w:val="center"/>
          </w:tcPr>
          <w:p>
            <w:pPr>
              <w:spacing w:line="240" w:lineRule="auto" w:before="0" w:after="0"/>
              <w:jc w:val="left"/>
            </w:pPr>
            <w:r>
              <w:rPr>
                <w:rFonts w:ascii="Arial" w:hAnsi="Arial"/>
                <w:b/>
                <w:color w:val="000000"/>
                <w:sz w:val="22"/>
              </w:rPr>
              <w:t>Aktiviti</w:t>
            </w:r>
          </w:p>
        </w:tc>
        <w:tc>
          <w:tcPr>
            <w:tcW w:type="dxa" w:w="2098"/>
            <w:vAlign w:val="center"/>
          </w:tcPr>
          <w:p>
            <w:pPr>
              <w:spacing w:line="240" w:lineRule="auto" w:before="0" w:after="0"/>
              <w:jc w:val="left"/>
            </w:pPr>
            <w:r>
              <w:rPr>
                <w:rFonts w:ascii="Arial" w:hAnsi="Arial"/>
                <w:b/>
                <w:color w:val="000000"/>
                <w:sz w:val="22"/>
              </w:rPr>
              <w:t>Tanggungjawab</w:t>
            </w:r>
          </w:p>
        </w:tc>
      </w:tr>
      <w:tr>
        <w:trPr>
          <w:cantSplit/>
        </w:trPr>
        <w:tc>
          <w:tcPr>
            <w:tcW w:type="dxa" w:w="2268"/>
            <w:vAlign w:val="center"/>
          </w:tcPr>
          <w:p>
            <w:pPr>
              <w:spacing w:line="240" w:lineRule="auto" w:before="0" w:after="0"/>
              <w:jc w:val="left"/>
            </w:pPr>
            <w:r>
              <w:rPr>
                <w:rFonts w:ascii="Arial" w:hAnsi="Arial"/>
                <w:b w:val="0"/>
                <w:color w:val="000000"/>
                <w:sz w:val="22"/>
              </w:rPr>
              <w:t>7.30–8.00 pagi</w:t>
            </w:r>
          </w:p>
        </w:tc>
        <w:tc>
          <w:tcPr>
            <w:tcW w:type="dxa" w:w="4649"/>
            <w:vAlign w:val="center"/>
          </w:tcPr>
          <w:p>
            <w:pPr>
              <w:spacing w:line="240" w:lineRule="auto" w:before="0" w:after="0"/>
              <w:jc w:val="left"/>
            </w:pPr>
            <w:r>
              <w:rPr>
                <w:rFonts w:ascii="Arial" w:hAnsi="Arial"/>
                <w:b w:val="0"/>
                <w:color w:val="000000"/>
                <w:sz w:val="22"/>
              </w:rPr>
              <w:t>Amalan Sekolah Penyayang, ketibaan dan semakan kehadiran</w:t>
            </w:r>
          </w:p>
        </w:tc>
        <w:tc>
          <w:tcPr>
            <w:tcW w:type="dxa" w:w="2098"/>
            <w:vAlign w:val="center"/>
          </w:tcPr>
          <w:p>
            <w:pPr>
              <w:spacing w:line="240" w:lineRule="auto" w:before="0" w:after="0"/>
              <w:jc w:val="left"/>
            </w:pPr>
            <w:r>
              <w:rPr>
                <w:rFonts w:ascii="Arial" w:hAnsi="Arial"/>
                <w:b w:val="0"/>
                <w:color w:val="000000"/>
                <w:sz w:val="22"/>
              </w:rPr>
              <w:t>Guru bertugas / HEM</w:t>
            </w:r>
          </w:p>
        </w:tc>
      </w:tr>
      <w:tr>
        <w:trPr>
          <w:cantSplit/>
        </w:trPr>
        <w:tc>
          <w:tcPr>
            <w:tcW w:type="dxa" w:w="2268"/>
            <w:vAlign w:val="center"/>
          </w:tcPr>
          <w:p>
            <w:pPr>
              <w:spacing w:line="240" w:lineRule="auto" w:before="0" w:after="0"/>
              <w:jc w:val="left"/>
            </w:pPr>
            <w:r>
              <w:rPr>
                <w:rFonts w:ascii="Arial" w:hAnsi="Arial"/>
                <w:b w:val="0"/>
                <w:color w:val="000000"/>
                <w:sz w:val="22"/>
              </w:rPr>
              <w:t>8.00–8.30 pagi</w:t>
            </w:r>
          </w:p>
        </w:tc>
        <w:tc>
          <w:tcPr>
            <w:tcW w:type="dxa" w:w="4649"/>
            <w:vAlign w:val="center"/>
          </w:tcPr>
          <w:p>
            <w:pPr>
              <w:spacing w:line="240" w:lineRule="auto" w:before="0" w:after="0"/>
              <w:jc w:val="left"/>
            </w:pPr>
            <w:r>
              <w:rPr>
                <w:rFonts w:ascii="Arial" w:hAnsi="Arial"/>
                <w:b w:val="0"/>
                <w:color w:val="000000"/>
                <w:sz w:val="22"/>
              </w:rPr>
              <w:t>Perhimpunan/taklimat ringkas tema hari</w:t>
            </w:r>
          </w:p>
        </w:tc>
        <w:tc>
          <w:tcPr>
            <w:tcW w:type="dxa" w:w="2098"/>
            <w:vAlign w:val="center"/>
          </w:tcPr>
          <w:p>
            <w:pPr>
              <w:spacing w:line="240" w:lineRule="auto" w:before="0" w:after="0"/>
              <w:jc w:val="left"/>
            </w:pPr>
            <w:r>
              <w:rPr>
                <w:rFonts w:ascii="Arial" w:hAnsi="Arial"/>
                <w:b w:val="0"/>
                <w:color w:val="000000"/>
                <w:sz w:val="22"/>
              </w:rPr>
              <w:t>Pentadbir / guru bertugas</w:t>
            </w:r>
          </w:p>
        </w:tc>
      </w:tr>
      <w:tr>
        <w:trPr>
          <w:cantSplit/>
        </w:trPr>
        <w:tc>
          <w:tcPr>
            <w:tcW w:type="dxa" w:w="2268"/>
            <w:vAlign w:val="center"/>
          </w:tcPr>
          <w:p>
            <w:pPr>
              <w:spacing w:line="240" w:lineRule="auto" w:before="0" w:after="0"/>
              <w:jc w:val="left"/>
            </w:pPr>
            <w:r>
              <w:rPr>
                <w:rFonts w:ascii="Arial" w:hAnsi="Arial"/>
                <w:b w:val="0"/>
                <w:color w:val="000000"/>
                <w:sz w:val="22"/>
              </w:rPr>
              <w:t>8.30–9.45 pagi</w:t>
            </w:r>
          </w:p>
        </w:tc>
        <w:tc>
          <w:tcPr>
            <w:tcW w:type="dxa" w:w="4649"/>
            <w:vAlign w:val="center"/>
          </w:tcPr>
          <w:p>
            <w:pPr>
              <w:spacing w:line="240" w:lineRule="auto" w:before="0" w:after="0"/>
              <w:jc w:val="left"/>
            </w:pPr>
            <w:r>
              <w:rPr>
                <w:rFonts w:ascii="Arial" w:hAnsi="Arial"/>
                <w:b w:val="0"/>
                <w:color w:val="000000"/>
                <w:sz w:val="22"/>
              </w:rPr>
              <w:t>Aktiviti nilai murni, empati, anti-buli dan semangat rakan sekelas.</w:t>
            </w:r>
          </w:p>
        </w:tc>
        <w:tc>
          <w:tcPr>
            <w:tcW w:type="dxa" w:w="2098"/>
            <w:vAlign w:val="center"/>
          </w:tcPr>
          <w:p>
            <w:pPr>
              <w:spacing w:line="240" w:lineRule="auto" w:before="0" w:after="0"/>
              <w:jc w:val="left"/>
            </w:pPr>
            <w:r>
              <w:rPr>
                <w:rFonts w:ascii="Arial" w:hAnsi="Arial"/>
                <w:b w:val="0"/>
                <w:color w:val="000000"/>
                <w:sz w:val="22"/>
              </w:rPr>
              <w:t>Guru penyelaras / guru kelas</w:t>
            </w:r>
          </w:p>
        </w:tc>
      </w:tr>
      <w:tr>
        <w:trPr>
          <w:cantSplit/>
        </w:trPr>
        <w:tc>
          <w:tcPr>
            <w:tcW w:type="dxa" w:w="2268"/>
            <w:vAlign w:val="center"/>
          </w:tcPr>
          <w:p>
            <w:pPr>
              <w:spacing w:line="240" w:lineRule="auto" w:before="0" w:after="0"/>
              <w:jc w:val="left"/>
            </w:pPr>
            <w:r>
              <w:rPr>
                <w:rFonts w:ascii="Arial" w:hAnsi="Arial"/>
                <w:b w:val="0"/>
                <w:color w:val="000000"/>
                <w:sz w:val="22"/>
              </w:rPr>
              <w:t>9.45–10.15 pagi</w:t>
            </w:r>
          </w:p>
        </w:tc>
        <w:tc>
          <w:tcPr>
            <w:tcW w:type="dxa" w:w="4649"/>
            <w:vAlign w:val="center"/>
          </w:tcPr>
          <w:p>
            <w:pPr>
              <w:spacing w:line="240" w:lineRule="auto" w:before="0" w:after="0"/>
              <w:jc w:val="left"/>
            </w:pPr>
            <w:r>
              <w:rPr>
                <w:rFonts w:ascii="Arial" w:hAnsi="Arial"/>
                <w:b w:val="0"/>
                <w:color w:val="000000"/>
                <w:sz w:val="22"/>
              </w:rPr>
              <w:t>Rehat dan pengawasan kantin</w:t>
            </w:r>
          </w:p>
        </w:tc>
        <w:tc>
          <w:tcPr>
            <w:tcW w:type="dxa" w:w="2098"/>
            <w:vAlign w:val="center"/>
          </w:tcPr>
          <w:p>
            <w:pPr>
              <w:spacing w:line="240" w:lineRule="auto" w:before="0" w:after="0"/>
              <w:jc w:val="left"/>
            </w:pPr>
            <w:r>
              <w:rPr>
                <w:rFonts w:ascii="Arial" w:hAnsi="Arial"/>
                <w:b w:val="0"/>
                <w:color w:val="000000"/>
                <w:sz w:val="22"/>
              </w:rPr>
              <w:t>Guru bertugas / guru kelas</w:t>
            </w:r>
          </w:p>
        </w:tc>
      </w:tr>
      <w:tr>
        <w:trPr>
          <w:cantSplit/>
        </w:trPr>
        <w:tc>
          <w:tcPr>
            <w:tcW w:type="dxa" w:w="2268"/>
            <w:vAlign w:val="center"/>
          </w:tcPr>
          <w:p>
            <w:pPr>
              <w:spacing w:line="240" w:lineRule="auto" w:before="0" w:after="0"/>
              <w:jc w:val="left"/>
            </w:pPr>
            <w:r>
              <w:rPr>
                <w:rFonts w:ascii="Arial" w:hAnsi="Arial"/>
                <w:b w:val="0"/>
                <w:color w:val="000000"/>
                <w:sz w:val="22"/>
              </w:rPr>
              <w:t>10.15–11.30 pagi</w:t>
            </w:r>
          </w:p>
        </w:tc>
        <w:tc>
          <w:tcPr>
            <w:tcW w:type="dxa" w:w="4649"/>
            <w:vAlign w:val="center"/>
          </w:tcPr>
          <w:p>
            <w:pPr>
              <w:spacing w:line="240" w:lineRule="auto" w:before="0" w:after="0"/>
              <w:jc w:val="left"/>
            </w:pPr>
            <w:r>
              <w:rPr>
                <w:rFonts w:ascii="Arial" w:hAnsi="Arial"/>
                <w:b w:val="0"/>
                <w:color w:val="000000"/>
                <w:sz w:val="22"/>
              </w:rPr>
              <w:t>Galeri bakat secara sukarela; projek matlamat diri dan kerjasama pasukan.</w:t>
            </w:r>
          </w:p>
        </w:tc>
        <w:tc>
          <w:tcPr>
            <w:tcW w:type="dxa" w:w="2098"/>
            <w:vAlign w:val="center"/>
          </w:tcPr>
          <w:p>
            <w:pPr>
              <w:spacing w:line="240" w:lineRule="auto" w:before="0" w:after="0"/>
              <w:jc w:val="left"/>
            </w:pPr>
            <w:r>
              <w:rPr>
                <w:rFonts w:ascii="Arial" w:hAnsi="Arial"/>
                <w:b w:val="0"/>
                <w:color w:val="000000"/>
                <w:sz w:val="22"/>
              </w:rPr>
              <w:t>Guru mata pelajaran / fasilitator</w:t>
            </w:r>
          </w:p>
        </w:tc>
      </w:tr>
      <w:tr>
        <w:trPr>
          <w:cantSplit/>
        </w:trPr>
        <w:tc>
          <w:tcPr>
            <w:tcW w:type="dxa" w:w="2268"/>
            <w:vAlign w:val="center"/>
          </w:tcPr>
          <w:p>
            <w:pPr>
              <w:spacing w:line="240" w:lineRule="auto" w:before="0" w:after="0"/>
              <w:jc w:val="left"/>
            </w:pPr>
            <w:r>
              <w:rPr>
                <w:rFonts w:ascii="Arial" w:hAnsi="Arial"/>
                <w:b w:val="0"/>
                <w:color w:val="000000"/>
                <w:sz w:val="22"/>
              </w:rPr>
              <w:t>11.30 pagi–12.20 tengah hari</w:t>
            </w:r>
          </w:p>
        </w:tc>
        <w:tc>
          <w:tcPr>
            <w:tcW w:type="dxa" w:w="4649"/>
            <w:vAlign w:val="center"/>
          </w:tcPr>
          <w:p>
            <w:pPr>
              <w:spacing w:line="240" w:lineRule="auto" w:before="0" w:after="0"/>
              <w:jc w:val="left"/>
            </w:pPr>
            <w:r>
              <w:rPr>
                <w:rFonts w:ascii="Arial" w:hAnsi="Arial"/>
                <w:b w:val="0"/>
                <w:color w:val="000000"/>
                <w:sz w:val="22"/>
              </w:rPr>
              <w:t>Refleksi minggu pertama, maklum balas murid dan pengukuhan rutin.</w:t>
            </w:r>
          </w:p>
        </w:tc>
        <w:tc>
          <w:tcPr>
            <w:tcW w:type="dxa" w:w="2098"/>
            <w:vAlign w:val="center"/>
          </w:tcPr>
          <w:p>
            <w:pPr>
              <w:spacing w:line="240" w:lineRule="auto" w:before="0" w:after="0"/>
              <w:jc w:val="left"/>
            </w:pPr>
            <w:r>
              <w:rPr>
                <w:rFonts w:ascii="Arial" w:hAnsi="Arial"/>
                <w:b w:val="0"/>
                <w:color w:val="000000"/>
                <w:sz w:val="22"/>
              </w:rPr>
              <w:t>Guru kelas / guru pengiring</w:t>
            </w:r>
          </w:p>
        </w:tc>
      </w:tr>
      <w:tr>
        <w:trPr>
          <w:cantSplit/>
        </w:trPr>
        <w:tc>
          <w:tcPr>
            <w:tcW w:type="dxa" w:w="2268"/>
            <w:vAlign w:val="center"/>
          </w:tcPr>
          <w:p>
            <w:pPr>
              <w:spacing w:line="240" w:lineRule="auto" w:before="0" w:after="0"/>
              <w:jc w:val="left"/>
            </w:pPr>
            <w:r>
              <w:rPr>
                <w:rFonts w:ascii="Arial" w:hAnsi="Arial"/>
                <w:b w:val="0"/>
                <w:color w:val="000000"/>
                <w:sz w:val="22"/>
              </w:rPr>
              <w:t>12.20–12.30 tengah hari</w:t>
            </w:r>
          </w:p>
        </w:tc>
        <w:tc>
          <w:tcPr>
            <w:tcW w:type="dxa" w:w="4649"/>
            <w:vAlign w:val="center"/>
          </w:tcPr>
          <w:p>
            <w:pPr>
              <w:spacing w:line="240" w:lineRule="auto" w:before="0" w:after="0"/>
              <w:jc w:val="left"/>
            </w:pPr>
            <w:r>
              <w:rPr>
                <w:rFonts w:ascii="Arial" w:hAnsi="Arial"/>
                <w:b w:val="0"/>
                <w:color w:val="000000"/>
                <w:sz w:val="22"/>
              </w:rPr>
              <w:t>Semakan kehadiran akhir dan pergerakan pulang selamat</w:t>
            </w:r>
          </w:p>
        </w:tc>
        <w:tc>
          <w:tcPr>
            <w:tcW w:type="dxa" w:w="2098"/>
            <w:vAlign w:val="center"/>
          </w:tcPr>
          <w:p>
            <w:pPr>
              <w:spacing w:line="240" w:lineRule="auto" w:before="0" w:after="0"/>
              <w:jc w:val="left"/>
            </w:pPr>
            <w:r>
              <w:rPr>
                <w:rFonts w:ascii="Arial" w:hAnsi="Arial"/>
                <w:b w:val="0"/>
                <w:color w:val="000000"/>
                <w:sz w:val="22"/>
              </w:rPr>
              <w:t>Guru kelas / HEM</w:t>
            </w:r>
          </w:p>
        </w:tc>
      </w:tr>
    </w:tbl>
    <w:p>
      <w:pPr>
        <w:spacing w:after="0"/>
      </w:pPr>
    </w:p>
    <w:p>
      <w:pPr>
        <w:pStyle w:val="KKAppendixHeading"/>
        <w:jc w:val="left"/>
      </w:pPr>
      <w:r>
        <w:t>LAMPIRAN B — JADUAL FASA PENYESUAIAN TAHUN 1 (PTTS 2.0)</w:t>
      </w:r>
    </w:p>
    <w:p>
      <w:pPr>
        <w:spacing w:line="360" w:lineRule="auto" w:after="120"/>
        <w:jc w:val="both"/>
      </w:pPr>
      <w:r>
        <w:rPr>
          <w:rFonts w:ascii="Arial" w:hAnsi="Arial"/>
          <w:color w:val="000000"/>
          <w:sz w:val="22"/>
        </w:rPr>
        <w:t>Peruntukan rasmi Fasa Penyesuaian menurut Kit PTTS 2.0 Edisi 2 ialah 300 minit sehari: Rutin Kelas (30), Perbualan Awal (30), Aktiviti Fizikal (30), Suai Kenal (120), Aktiviti Pembelajaran (60) dan Rehat (30). Waktu di bawah ialah contoh susunan setempat.</w:t>
      </w:r>
    </w:p>
    <w:tbl>
      <w:tblPr>
        <w:tblStyle w:val="TableGrid"/>
        <w:tblW w:type="auto" w:w="0"/>
        <w:jc w:val="center"/>
        <w:tblLayout w:type="fixed"/>
        <w:tblLook w:firstColumn="1" w:firstRow="1" w:lastColumn="0" w:lastRow="0" w:noHBand="0" w:noVBand="1" w:val="04A0"/>
      </w:tblPr>
      <w:tblGrid>
        <w:gridCol w:w="2835"/>
        <w:gridCol w:w="4876"/>
        <w:gridCol w:w="1304"/>
      </w:tblGrid>
      <w:tr>
        <w:trPr>
          <w:cantSplit/>
          <w:tblHeader w:val="true"/>
        </w:trPr>
        <w:tc>
          <w:tcPr>
            <w:tcW w:type="dxa" w:w="2835"/>
            <w:vAlign w:val="center"/>
          </w:tcPr>
          <w:p>
            <w:pPr>
              <w:spacing w:line="240" w:lineRule="auto" w:before="0" w:after="0"/>
              <w:jc w:val="left"/>
            </w:pPr>
            <w:r>
              <w:rPr>
                <w:rFonts w:ascii="Arial" w:hAnsi="Arial"/>
                <w:b/>
                <w:color w:val="000000"/>
                <w:sz w:val="22"/>
              </w:rPr>
              <w:t>Masa contoh</w:t>
            </w:r>
          </w:p>
        </w:tc>
        <w:tc>
          <w:tcPr>
            <w:tcW w:type="dxa" w:w="4876"/>
            <w:vAlign w:val="center"/>
          </w:tcPr>
          <w:p>
            <w:pPr>
              <w:spacing w:line="240" w:lineRule="auto" w:before="0" w:after="0"/>
              <w:jc w:val="left"/>
            </w:pPr>
            <w:r>
              <w:rPr>
                <w:rFonts w:ascii="Arial" w:hAnsi="Arial"/>
                <w:b/>
                <w:color w:val="000000"/>
                <w:sz w:val="22"/>
              </w:rPr>
              <w:t>Pengisian</w:t>
            </w:r>
          </w:p>
        </w:tc>
        <w:tc>
          <w:tcPr>
            <w:tcW w:type="dxa" w:w="1304"/>
            <w:vAlign w:val="center"/>
          </w:tcPr>
          <w:p>
            <w:pPr>
              <w:spacing w:line="240" w:lineRule="auto" w:before="0" w:after="0"/>
              <w:jc w:val="left"/>
            </w:pPr>
            <w:r>
              <w:rPr>
                <w:rFonts w:ascii="Arial" w:hAnsi="Arial"/>
                <w:b/>
                <w:color w:val="000000"/>
                <w:sz w:val="22"/>
              </w:rPr>
              <w:t>Minit</w:t>
            </w:r>
          </w:p>
        </w:tc>
      </w:tr>
      <w:tr>
        <w:trPr>
          <w:cantSplit/>
        </w:trPr>
        <w:tc>
          <w:tcPr>
            <w:tcW w:type="dxa" w:w="2835"/>
            <w:vAlign w:val="center"/>
          </w:tcPr>
          <w:p>
            <w:pPr>
              <w:spacing w:line="240" w:lineRule="auto" w:before="0" w:after="0"/>
              <w:jc w:val="left"/>
            </w:pPr>
            <w:r>
              <w:rPr>
                <w:rFonts w:ascii="Arial" w:hAnsi="Arial"/>
                <w:b w:val="0"/>
                <w:color w:val="000000"/>
                <w:sz w:val="22"/>
              </w:rPr>
              <w:t>7.30–8.00 pagi</w:t>
            </w:r>
          </w:p>
        </w:tc>
        <w:tc>
          <w:tcPr>
            <w:tcW w:type="dxa" w:w="4876"/>
            <w:vAlign w:val="center"/>
          </w:tcPr>
          <w:p>
            <w:pPr>
              <w:spacing w:line="240" w:lineRule="auto" w:before="0" w:after="0"/>
              <w:jc w:val="left"/>
            </w:pPr>
            <w:r>
              <w:rPr>
                <w:rFonts w:ascii="Arial" w:hAnsi="Arial"/>
                <w:b w:val="0"/>
                <w:color w:val="000000"/>
                <w:sz w:val="22"/>
              </w:rPr>
              <w:t>Rutin kelas</w:t>
            </w:r>
          </w:p>
        </w:tc>
        <w:tc>
          <w:tcPr>
            <w:tcW w:type="dxa" w:w="1304"/>
            <w:vAlign w:val="center"/>
          </w:tcPr>
          <w:p>
            <w:pPr>
              <w:spacing w:line="240" w:lineRule="auto" w:before="0" w:after="0"/>
              <w:jc w:val="left"/>
            </w:pPr>
            <w:r>
              <w:rPr>
                <w:rFonts w:ascii="Arial" w:hAnsi="Arial"/>
                <w:b w:val="0"/>
                <w:color w:val="000000"/>
                <w:sz w:val="22"/>
              </w:rPr>
              <w:t>30</w:t>
            </w:r>
          </w:p>
        </w:tc>
      </w:tr>
      <w:tr>
        <w:trPr>
          <w:cantSplit/>
        </w:trPr>
        <w:tc>
          <w:tcPr>
            <w:tcW w:type="dxa" w:w="2835"/>
            <w:vAlign w:val="center"/>
          </w:tcPr>
          <w:p>
            <w:pPr>
              <w:spacing w:line="240" w:lineRule="auto" w:before="0" w:after="0"/>
              <w:jc w:val="left"/>
            </w:pPr>
            <w:r>
              <w:rPr>
                <w:rFonts w:ascii="Arial" w:hAnsi="Arial"/>
                <w:b w:val="0"/>
                <w:color w:val="000000"/>
                <w:sz w:val="22"/>
              </w:rPr>
              <w:t>8.00–8.30 pagi</w:t>
            </w:r>
          </w:p>
        </w:tc>
        <w:tc>
          <w:tcPr>
            <w:tcW w:type="dxa" w:w="4876"/>
            <w:vAlign w:val="center"/>
          </w:tcPr>
          <w:p>
            <w:pPr>
              <w:spacing w:line="240" w:lineRule="auto" w:before="0" w:after="0"/>
              <w:jc w:val="left"/>
            </w:pPr>
            <w:r>
              <w:rPr>
                <w:rFonts w:ascii="Arial" w:hAnsi="Arial"/>
                <w:b w:val="0"/>
                <w:color w:val="000000"/>
                <w:sz w:val="22"/>
              </w:rPr>
              <w:t>Perbualan awal</w:t>
            </w:r>
          </w:p>
        </w:tc>
        <w:tc>
          <w:tcPr>
            <w:tcW w:type="dxa" w:w="1304"/>
            <w:vAlign w:val="center"/>
          </w:tcPr>
          <w:p>
            <w:pPr>
              <w:spacing w:line="240" w:lineRule="auto" w:before="0" w:after="0"/>
              <w:jc w:val="left"/>
            </w:pPr>
            <w:r>
              <w:rPr>
                <w:rFonts w:ascii="Arial" w:hAnsi="Arial"/>
                <w:b w:val="0"/>
                <w:color w:val="000000"/>
                <w:sz w:val="22"/>
              </w:rPr>
              <w:t>30</w:t>
            </w:r>
          </w:p>
        </w:tc>
      </w:tr>
      <w:tr>
        <w:trPr>
          <w:cantSplit/>
        </w:trPr>
        <w:tc>
          <w:tcPr>
            <w:tcW w:type="dxa" w:w="2835"/>
            <w:vAlign w:val="center"/>
          </w:tcPr>
          <w:p>
            <w:pPr>
              <w:spacing w:line="240" w:lineRule="auto" w:before="0" w:after="0"/>
              <w:jc w:val="left"/>
            </w:pPr>
            <w:r>
              <w:rPr>
                <w:rFonts w:ascii="Arial" w:hAnsi="Arial"/>
                <w:b w:val="0"/>
                <w:color w:val="000000"/>
                <w:sz w:val="22"/>
              </w:rPr>
              <w:t>8.30–9.00 pagi</w:t>
            </w:r>
          </w:p>
        </w:tc>
        <w:tc>
          <w:tcPr>
            <w:tcW w:type="dxa" w:w="4876"/>
            <w:vAlign w:val="center"/>
          </w:tcPr>
          <w:p>
            <w:pPr>
              <w:spacing w:line="240" w:lineRule="auto" w:before="0" w:after="0"/>
              <w:jc w:val="left"/>
            </w:pPr>
            <w:r>
              <w:rPr>
                <w:rFonts w:ascii="Arial" w:hAnsi="Arial"/>
                <w:b w:val="0"/>
                <w:color w:val="000000"/>
                <w:sz w:val="22"/>
              </w:rPr>
              <w:t>Aktiviti fizikal ringan</w:t>
            </w:r>
          </w:p>
        </w:tc>
        <w:tc>
          <w:tcPr>
            <w:tcW w:type="dxa" w:w="1304"/>
            <w:vAlign w:val="center"/>
          </w:tcPr>
          <w:p>
            <w:pPr>
              <w:spacing w:line="240" w:lineRule="auto" w:before="0" w:after="0"/>
              <w:jc w:val="left"/>
            </w:pPr>
            <w:r>
              <w:rPr>
                <w:rFonts w:ascii="Arial" w:hAnsi="Arial"/>
                <w:b w:val="0"/>
                <w:color w:val="000000"/>
                <w:sz w:val="22"/>
              </w:rPr>
              <w:t>30</w:t>
            </w:r>
          </w:p>
        </w:tc>
      </w:tr>
      <w:tr>
        <w:trPr>
          <w:cantSplit/>
        </w:trPr>
        <w:tc>
          <w:tcPr>
            <w:tcW w:type="dxa" w:w="2835"/>
            <w:vAlign w:val="center"/>
          </w:tcPr>
          <w:p>
            <w:pPr>
              <w:spacing w:line="240" w:lineRule="auto" w:before="0" w:after="0"/>
              <w:jc w:val="left"/>
            </w:pPr>
            <w:r>
              <w:rPr>
                <w:rFonts w:ascii="Arial" w:hAnsi="Arial"/>
                <w:b w:val="0"/>
                <w:color w:val="000000"/>
                <w:sz w:val="22"/>
              </w:rPr>
              <w:t>9.00–10.00 pagi</w:t>
            </w:r>
          </w:p>
        </w:tc>
        <w:tc>
          <w:tcPr>
            <w:tcW w:type="dxa" w:w="4876"/>
            <w:vAlign w:val="center"/>
          </w:tcPr>
          <w:p>
            <w:pPr>
              <w:spacing w:line="240" w:lineRule="auto" w:before="0" w:after="0"/>
              <w:jc w:val="left"/>
            </w:pPr>
            <w:r>
              <w:rPr>
                <w:rFonts w:ascii="Arial" w:hAnsi="Arial"/>
                <w:b w:val="0"/>
                <w:color w:val="000000"/>
                <w:sz w:val="22"/>
              </w:rPr>
              <w:t>Suai kenal – sesi pertama</w:t>
            </w:r>
          </w:p>
        </w:tc>
        <w:tc>
          <w:tcPr>
            <w:tcW w:type="dxa" w:w="1304"/>
            <w:vAlign w:val="center"/>
          </w:tcPr>
          <w:p>
            <w:pPr>
              <w:spacing w:line="240" w:lineRule="auto" w:before="0" w:after="0"/>
              <w:jc w:val="left"/>
            </w:pPr>
            <w:r>
              <w:rPr>
                <w:rFonts w:ascii="Arial" w:hAnsi="Arial"/>
                <w:b w:val="0"/>
                <w:color w:val="000000"/>
                <w:sz w:val="22"/>
              </w:rPr>
              <w:t>60</w:t>
            </w:r>
          </w:p>
        </w:tc>
      </w:tr>
      <w:tr>
        <w:trPr>
          <w:cantSplit/>
        </w:trPr>
        <w:tc>
          <w:tcPr>
            <w:tcW w:type="dxa" w:w="2835"/>
            <w:vAlign w:val="center"/>
          </w:tcPr>
          <w:p>
            <w:pPr>
              <w:spacing w:line="240" w:lineRule="auto" w:before="0" w:after="0"/>
              <w:jc w:val="left"/>
            </w:pPr>
            <w:r>
              <w:rPr>
                <w:rFonts w:ascii="Arial" w:hAnsi="Arial"/>
                <w:b w:val="0"/>
                <w:color w:val="000000"/>
                <w:sz w:val="22"/>
              </w:rPr>
              <w:t>10.00–10.30 pagi</w:t>
            </w:r>
          </w:p>
        </w:tc>
        <w:tc>
          <w:tcPr>
            <w:tcW w:type="dxa" w:w="4876"/>
            <w:vAlign w:val="center"/>
          </w:tcPr>
          <w:p>
            <w:pPr>
              <w:spacing w:line="240" w:lineRule="auto" w:before="0" w:after="0"/>
              <w:jc w:val="left"/>
            </w:pPr>
            <w:r>
              <w:rPr>
                <w:rFonts w:ascii="Arial" w:hAnsi="Arial"/>
                <w:b w:val="0"/>
                <w:color w:val="000000"/>
                <w:sz w:val="22"/>
              </w:rPr>
              <w:t>Rehat dengan bimbingan guru</w:t>
            </w:r>
          </w:p>
        </w:tc>
        <w:tc>
          <w:tcPr>
            <w:tcW w:type="dxa" w:w="1304"/>
            <w:vAlign w:val="center"/>
          </w:tcPr>
          <w:p>
            <w:pPr>
              <w:spacing w:line="240" w:lineRule="auto" w:before="0" w:after="0"/>
              <w:jc w:val="left"/>
            </w:pPr>
            <w:r>
              <w:rPr>
                <w:rFonts w:ascii="Arial" w:hAnsi="Arial"/>
                <w:b w:val="0"/>
                <w:color w:val="000000"/>
                <w:sz w:val="22"/>
              </w:rPr>
              <w:t>30</w:t>
            </w:r>
          </w:p>
        </w:tc>
      </w:tr>
      <w:tr>
        <w:trPr>
          <w:cantSplit/>
        </w:trPr>
        <w:tc>
          <w:tcPr>
            <w:tcW w:type="dxa" w:w="2835"/>
            <w:vAlign w:val="center"/>
          </w:tcPr>
          <w:p>
            <w:pPr>
              <w:spacing w:line="240" w:lineRule="auto" w:before="0" w:after="0"/>
              <w:jc w:val="left"/>
            </w:pPr>
            <w:r>
              <w:rPr>
                <w:rFonts w:ascii="Arial" w:hAnsi="Arial"/>
                <w:b w:val="0"/>
                <w:color w:val="000000"/>
                <w:sz w:val="22"/>
              </w:rPr>
              <w:t>10.30–11.30 pagi</w:t>
            </w:r>
          </w:p>
        </w:tc>
        <w:tc>
          <w:tcPr>
            <w:tcW w:type="dxa" w:w="4876"/>
            <w:vAlign w:val="center"/>
          </w:tcPr>
          <w:p>
            <w:pPr>
              <w:spacing w:line="240" w:lineRule="auto" w:before="0" w:after="0"/>
              <w:jc w:val="left"/>
            </w:pPr>
            <w:r>
              <w:rPr>
                <w:rFonts w:ascii="Arial" w:hAnsi="Arial"/>
                <w:b w:val="0"/>
                <w:color w:val="000000"/>
                <w:sz w:val="22"/>
              </w:rPr>
              <w:t>Suai kenal – sesi kedua</w:t>
            </w:r>
          </w:p>
        </w:tc>
        <w:tc>
          <w:tcPr>
            <w:tcW w:type="dxa" w:w="1304"/>
            <w:vAlign w:val="center"/>
          </w:tcPr>
          <w:p>
            <w:pPr>
              <w:spacing w:line="240" w:lineRule="auto" w:before="0" w:after="0"/>
              <w:jc w:val="left"/>
            </w:pPr>
            <w:r>
              <w:rPr>
                <w:rFonts w:ascii="Arial" w:hAnsi="Arial"/>
                <w:b w:val="0"/>
                <w:color w:val="000000"/>
                <w:sz w:val="22"/>
              </w:rPr>
              <w:t>60</w:t>
            </w:r>
          </w:p>
        </w:tc>
      </w:tr>
      <w:tr>
        <w:trPr>
          <w:cantSplit/>
        </w:trPr>
        <w:tc>
          <w:tcPr>
            <w:tcW w:type="dxa" w:w="2835"/>
            <w:vAlign w:val="center"/>
          </w:tcPr>
          <w:p>
            <w:pPr>
              <w:spacing w:line="240" w:lineRule="auto" w:before="0" w:after="0"/>
              <w:jc w:val="left"/>
            </w:pPr>
            <w:r>
              <w:rPr>
                <w:rFonts w:ascii="Arial" w:hAnsi="Arial"/>
                <w:b w:val="0"/>
                <w:color w:val="000000"/>
                <w:sz w:val="22"/>
              </w:rPr>
              <w:t>11.30 pagi–12.30 tengah hari</w:t>
            </w:r>
          </w:p>
        </w:tc>
        <w:tc>
          <w:tcPr>
            <w:tcW w:type="dxa" w:w="4876"/>
            <w:vAlign w:val="center"/>
          </w:tcPr>
          <w:p>
            <w:pPr>
              <w:spacing w:line="240" w:lineRule="auto" w:before="0" w:after="0"/>
              <w:jc w:val="left"/>
            </w:pPr>
            <w:r>
              <w:rPr>
                <w:rFonts w:ascii="Arial" w:hAnsi="Arial"/>
                <w:b w:val="0"/>
                <w:color w:val="000000"/>
                <w:sz w:val="22"/>
              </w:rPr>
              <w:t>Aktiviti pembelajaran asas</w:t>
            </w:r>
          </w:p>
        </w:tc>
        <w:tc>
          <w:tcPr>
            <w:tcW w:type="dxa" w:w="1304"/>
            <w:vAlign w:val="center"/>
          </w:tcPr>
          <w:p>
            <w:pPr>
              <w:spacing w:line="240" w:lineRule="auto" w:before="0" w:after="0"/>
              <w:jc w:val="left"/>
            </w:pPr>
            <w:r>
              <w:rPr>
                <w:rFonts w:ascii="Arial" w:hAnsi="Arial"/>
                <w:b w:val="0"/>
                <w:color w:val="000000"/>
                <w:sz w:val="22"/>
              </w:rPr>
              <w:t>60</w:t>
            </w:r>
          </w:p>
        </w:tc>
      </w:tr>
      <w:tr>
        <w:trPr>
          <w:cantSplit/>
        </w:trPr>
        <w:tc>
          <w:tcPr>
            <w:tcW w:type="dxa" w:w="2835"/>
            <w:vAlign w:val="center"/>
          </w:tcPr>
          <w:p>
            <w:pPr>
              <w:spacing w:line="240" w:lineRule="auto" w:before="0" w:after="0"/>
              <w:jc w:val="left"/>
            </w:pPr>
            <w:r>
              <w:rPr>
                <w:rFonts w:ascii="Arial" w:hAnsi="Arial"/>
                <w:b w:val="0"/>
                <w:color w:val="000000"/>
                <w:sz w:val="22"/>
              </w:rPr>
              <w:t>JUMLAH</w:t>
            </w:r>
          </w:p>
        </w:tc>
        <w:tc>
          <w:tcPr>
            <w:tcW w:type="dxa" w:w="4876"/>
            <w:vAlign w:val="center"/>
          </w:tcPr>
          <w:p>
            <w:pPr>
              <w:spacing w:line="240" w:lineRule="auto" w:before="0" w:after="0"/>
              <w:jc w:val="left"/>
            </w:pPr>
            <w:r>
              <w:rPr>
                <w:rFonts w:ascii="Arial" w:hAnsi="Arial"/>
                <w:b w:val="0"/>
                <w:color w:val="000000"/>
                <w:sz w:val="22"/>
              </w:rPr>
            </w:r>
          </w:p>
        </w:tc>
        <w:tc>
          <w:tcPr>
            <w:tcW w:type="dxa" w:w="1304"/>
            <w:vAlign w:val="center"/>
          </w:tcPr>
          <w:p>
            <w:pPr>
              <w:spacing w:line="240" w:lineRule="auto" w:before="0" w:after="0"/>
              <w:jc w:val="left"/>
            </w:pPr>
            <w:r>
              <w:rPr>
                <w:rFonts w:ascii="Arial" w:hAnsi="Arial"/>
                <w:b w:val="0"/>
                <w:color w:val="000000"/>
                <w:sz w:val="22"/>
              </w:rPr>
              <w:t>300</w:t>
            </w:r>
          </w:p>
        </w:tc>
      </w:tr>
    </w:tbl>
    <w:p>
      <w:pPr>
        <w:spacing w:after="0"/>
      </w:pPr>
    </w:p>
    <w:tbl>
      <w:tblPr>
        <w:tblStyle w:val="TableGrid"/>
        <w:tblW w:type="auto" w:w="0"/>
        <w:jc w:val="center"/>
        <w:tblLayout w:type="fixed"/>
        <w:tblLook w:firstColumn="1" w:firstRow="1" w:lastColumn="0" w:lastRow="0" w:noHBand="0" w:noVBand="1" w:val="04A0"/>
      </w:tblPr>
      <w:tblGrid>
        <w:gridCol w:w="1814"/>
        <w:gridCol w:w="2551"/>
        <w:gridCol w:w="4649"/>
      </w:tblGrid>
      <w:tr>
        <w:trPr>
          <w:cantSplit/>
          <w:tblHeader w:val="true"/>
        </w:trPr>
        <w:tc>
          <w:tcPr>
            <w:tcW w:type="dxa" w:w="1814"/>
            <w:vAlign w:val="center"/>
          </w:tcPr>
          <w:p>
            <w:pPr>
              <w:spacing w:line="240" w:lineRule="auto" w:before="0" w:after="0"/>
              <w:jc w:val="left"/>
            </w:pPr>
            <w:r>
              <w:rPr>
                <w:rFonts w:ascii="Arial" w:hAnsi="Arial"/>
                <w:b/>
                <w:color w:val="000000"/>
                <w:sz w:val="22"/>
              </w:rPr>
              <w:t>Hari</w:t>
            </w:r>
          </w:p>
        </w:tc>
        <w:tc>
          <w:tcPr>
            <w:tcW w:type="dxa" w:w="2551"/>
            <w:vAlign w:val="center"/>
          </w:tcPr>
          <w:p>
            <w:pPr>
              <w:spacing w:line="240" w:lineRule="auto" w:before="0" w:after="0"/>
              <w:jc w:val="left"/>
            </w:pPr>
            <w:r>
              <w:rPr>
                <w:rFonts w:ascii="Arial" w:hAnsi="Arial"/>
                <w:b/>
                <w:color w:val="000000"/>
                <w:sz w:val="22"/>
              </w:rPr>
              <w:t>Tema Tahun 1</w:t>
            </w:r>
          </w:p>
        </w:tc>
        <w:tc>
          <w:tcPr>
            <w:tcW w:type="dxa" w:w="4649"/>
            <w:vAlign w:val="center"/>
          </w:tcPr>
          <w:p>
            <w:pPr>
              <w:spacing w:line="240" w:lineRule="auto" w:before="0" w:after="0"/>
              <w:jc w:val="left"/>
            </w:pPr>
            <w:r>
              <w:rPr>
                <w:rFonts w:ascii="Arial" w:hAnsi="Arial"/>
                <w:b/>
                <w:color w:val="000000"/>
                <w:sz w:val="22"/>
              </w:rPr>
              <w:t>Contoh aktiviti suai kenal</w:t>
            </w:r>
          </w:p>
        </w:tc>
      </w:tr>
      <w:tr>
        <w:trPr>
          <w:cantSplit/>
        </w:trPr>
        <w:tc>
          <w:tcPr>
            <w:tcW w:type="dxa" w:w="1814"/>
            <w:vAlign w:val="center"/>
          </w:tcPr>
          <w:p>
            <w:pPr>
              <w:spacing w:line="240" w:lineRule="auto" w:before="0" w:after="0"/>
              <w:jc w:val="left"/>
            </w:pPr>
            <w:r>
              <w:rPr>
                <w:rFonts w:ascii="Arial" w:hAnsi="Arial"/>
                <w:b w:val="0"/>
                <w:color w:val="000000"/>
                <w:sz w:val="22"/>
              </w:rPr>
              <w:t>4 Januari, Isnin</w:t>
            </w:r>
          </w:p>
        </w:tc>
        <w:tc>
          <w:tcPr>
            <w:tcW w:type="dxa" w:w="2551"/>
            <w:vAlign w:val="center"/>
          </w:tcPr>
          <w:p>
            <w:pPr>
              <w:spacing w:line="240" w:lineRule="auto" w:before="0" w:after="0"/>
              <w:jc w:val="left"/>
            </w:pPr>
            <w:r>
              <w:rPr>
                <w:rFonts w:ascii="Arial" w:hAnsi="Arial"/>
                <w:b w:val="0"/>
                <w:color w:val="000000"/>
                <w:sz w:val="22"/>
              </w:rPr>
              <w:t>Saya, Guru dan Rakan</w:t>
            </w:r>
          </w:p>
        </w:tc>
        <w:tc>
          <w:tcPr>
            <w:tcW w:type="dxa" w:w="4649"/>
            <w:vAlign w:val="center"/>
          </w:tcPr>
          <w:p>
            <w:pPr>
              <w:spacing w:line="240" w:lineRule="auto" w:before="0" w:after="0"/>
              <w:jc w:val="left"/>
            </w:pPr>
            <w:r>
              <w:rPr>
                <w:rFonts w:ascii="Arial" w:hAnsi="Arial"/>
                <w:b w:val="0"/>
                <w:color w:val="000000"/>
                <w:sz w:val="22"/>
              </w:rPr>
              <w:t>Kad nama, ucap selamat, mengenali guru dan sudut kelas</w:t>
            </w:r>
          </w:p>
        </w:tc>
      </w:tr>
      <w:tr>
        <w:trPr>
          <w:cantSplit/>
        </w:trPr>
        <w:tc>
          <w:tcPr>
            <w:tcW w:type="dxa" w:w="1814"/>
            <w:vAlign w:val="center"/>
          </w:tcPr>
          <w:p>
            <w:pPr>
              <w:spacing w:line="240" w:lineRule="auto" w:before="0" w:after="0"/>
              <w:jc w:val="left"/>
            </w:pPr>
            <w:r>
              <w:rPr>
                <w:rFonts w:ascii="Arial" w:hAnsi="Arial"/>
                <w:b w:val="0"/>
                <w:color w:val="000000"/>
                <w:sz w:val="22"/>
              </w:rPr>
              <w:t>5 Januari, Selasa</w:t>
            </w:r>
          </w:p>
        </w:tc>
        <w:tc>
          <w:tcPr>
            <w:tcW w:type="dxa" w:w="2551"/>
            <w:vAlign w:val="center"/>
          </w:tcPr>
          <w:p>
            <w:pPr>
              <w:spacing w:line="240" w:lineRule="auto" w:before="0" w:after="0"/>
              <w:jc w:val="left"/>
            </w:pPr>
            <w:r>
              <w:rPr>
                <w:rFonts w:ascii="Arial" w:hAnsi="Arial"/>
                <w:b w:val="0"/>
                <w:color w:val="000000"/>
                <w:sz w:val="22"/>
              </w:rPr>
              <w:t>Kelas Saya</w:t>
            </w:r>
          </w:p>
        </w:tc>
        <w:tc>
          <w:tcPr>
            <w:tcW w:type="dxa" w:w="4649"/>
            <w:vAlign w:val="center"/>
          </w:tcPr>
          <w:p>
            <w:pPr>
              <w:spacing w:line="240" w:lineRule="auto" w:before="0" w:after="0"/>
              <w:jc w:val="left"/>
            </w:pPr>
            <w:r>
              <w:rPr>
                <w:rFonts w:ascii="Arial" w:hAnsi="Arial"/>
                <w:b w:val="0"/>
                <w:color w:val="000000"/>
                <w:sz w:val="22"/>
              </w:rPr>
              <w:t>Peraturan mudah, jadual, alat tulis dan adab berinteraksi</w:t>
            </w:r>
          </w:p>
        </w:tc>
      </w:tr>
      <w:tr>
        <w:trPr>
          <w:cantSplit/>
        </w:trPr>
        <w:tc>
          <w:tcPr>
            <w:tcW w:type="dxa" w:w="1814"/>
            <w:vAlign w:val="center"/>
          </w:tcPr>
          <w:p>
            <w:pPr>
              <w:spacing w:line="240" w:lineRule="auto" w:before="0" w:after="0"/>
              <w:jc w:val="left"/>
            </w:pPr>
            <w:r>
              <w:rPr>
                <w:rFonts w:ascii="Arial" w:hAnsi="Arial"/>
                <w:b w:val="0"/>
                <w:color w:val="000000"/>
                <w:sz w:val="22"/>
              </w:rPr>
              <w:t>6 Januari, Rabu</w:t>
            </w:r>
          </w:p>
        </w:tc>
        <w:tc>
          <w:tcPr>
            <w:tcW w:type="dxa" w:w="2551"/>
            <w:vAlign w:val="center"/>
          </w:tcPr>
          <w:p>
            <w:pPr>
              <w:spacing w:line="240" w:lineRule="auto" w:before="0" w:after="0"/>
              <w:jc w:val="left"/>
            </w:pPr>
            <w:r>
              <w:rPr>
                <w:rFonts w:ascii="Arial" w:hAnsi="Arial"/>
                <w:b w:val="0"/>
                <w:color w:val="000000"/>
                <w:sz w:val="22"/>
              </w:rPr>
              <w:t>Kenali Sekolah</w:t>
            </w:r>
          </w:p>
        </w:tc>
        <w:tc>
          <w:tcPr>
            <w:tcW w:type="dxa" w:w="4649"/>
            <w:vAlign w:val="center"/>
          </w:tcPr>
          <w:p>
            <w:pPr>
              <w:spacing w:line="240" w:lineRule="auto" w:before="0" w:after="0"/>
              <w:jc w:val="left"/>
            </w:pPr>
            <w:r>
              <w:rPr>
                <w:rFonts w:ascii="Arial" w:hAnsi="Arial"/>
                <w:b w:val="0"/>
                <w:color w:val="000000"/>
                <w:sz w:val="22"/>
              </w:rPr>
              <w:t>Lawatan terkawal ke tandas, kantin dan laluan pulang</w:t>
            </w:r>
          </w:p>
        </w:tc>
      </w:tr>
      <w:tr>
        <w:trPr>
          <w:cantSplit/>
        </w:trPr>
        <w:tc>
          <w:tcPr>
            <w:tcW w:type="dxa" w:w="1814"/>
            <w:vAlign w:val="center"/>
          </w:tcPr>
          <w:p>
            <w:pPr>
              <w:spacing w:line="240" w:lineRule="auto" w:before="0" w:after="0"/>
              <w:jc w:val="left"/>
            </w:pPr>
            <w:r>
              <w:rPr>
                <w:rFonts w:ascii="Arial" w:hAnsi="Arial"/>
                <w:b w:val="0"/>
                <w:color w:val="000000"/>
                <w:sz w:val="22"/>
              </w:rPr>
              <w:t>7 Januari, Khamis</w:t>
            </w:r>
          </w:p>
        </w:tc>
        <w:tc>
          <w:tcPr>
            <w:tcW w:type="dxa" w:w="2551"/>
            <w:vAlign w:val="center"/>
          </w:tcPr>
          <w:p>
            <w:pPr>
              <w:spacing w:line="240" w:lineRule="auto" w:before="0" w:after="0"/>
              <w:jc w:val="left"/>
            </w:pPr>
            <w:r>
              <w:rPr>
                <w:rFonts w:ascii="Arial" w:hAnsi="Arial"/>
                <w:b w:val="0"/>
                <w:color w:val="000000"/>
                <w:sz w:val="22"/>
              </w:rPr>
              <w:t>Saya Boleh Urus Diri</w:t>
            </w:r>
          </w:p>
        </w:tc>
        <w:tc>
          <w:tcPr>
            <w:tcW w:type="dxa" w:w="4649"/>
            <w:vAlign w:val="center"/>
          </w:tcPr>
          <w:p>
            <w:pPr>
              <w:spacing w:line="240" w:lineRule="auto" w:before="0" w:after="0"/>
              <w:jc w:val="left"/>
            </w:pPr>
            <w:r>
              <w:rPr>
                <w:rFonts w:ascii="Arial" w:hAnsi="Arial"/>
                <w:b w:val="0"/>
                <w:color w:val="000000"/>
                <w:sz w:val="22"/>
              </w:rPr>
              <w:t>Beratur, kebersihan, kad emosi dan meminta bantuan</w:t>
            </w:r>
          </w:p>
        </w:tc>
      </w:tr>
      <w:tr>
        <w:trPr>
          <w:cantSplit/>
        </w:trPr>
        <w:tc>
          <w:tcPr>
            <w:tcW w:type="dxa" w:w="1814"/>
            <w:vAlign w:val="center"/>
          </w:tcPr>
          <w:p>
            <w:pPr>
              <w:spacing w:line="240" w:lineRule="auto" w:before="0" w:after="0"/>
              <w:jc w:val="left"/>
            </w:pPr>
            <w:r>
              <w:rPr>
                <w:rFonts w:ascii="Arial" w:hAnsi="Arial"/>
                <w:b w:val="0"/>
                <w:color w:val="000000"/>
                <w:sz w:val="22"/>
              </w:rPr>
              <w:t>8 Januari, Jumaat</w:t>
            </w:r>
          </w:p>
        </w:tc>
        <w:tc>
          <w:tcPr>
            <w:tcW w:type="dxa" w:w="2551"/>
            <w:vAlign w:val="center"/>
          </w:tcPr>
          <w:p>
            <w:pPr>
              <w:spacing w:line="240" w:lineRule="auto" w:before="0" w:after="0"/>
              <w:jc w:val="left"/>
            </w:pPr>
            <w:r>
              <w:rPr>
                <w:rFonts w:ascii="Arial" w:hAnsi="Arial"/>
                <w:b w:val="0"/>
                <w:color w:val="000000"/>
                <w:sz w:val="22"/>
              </w:rPr>
              <w:t>Sekolah Tempat Saya Belajar</w:t>
            </w:r>
          </w:p>
        </w:tc>
        <w:tc>
          <w:tcPr>
            <w:tcW w:type="dxa" w:w="4649"/>
            <w:vAlign w:val="center"/>
          </w:tcPr>
          <w:p>
            <w:pPr>
              <w:spacing w:line="240" w:lineRule="auto" w:before="0" w:after="0"/>
              <w:jc w:val="left"/>
            </w:pPr>
            <w:r>
              <w:rPr>
                <w:rFonts w:ascii="Arial" w:hAnsi="Arial"/>
                <w:b w:val="0"/>
                <w:color w:val="000000"/>
                <w:sz w:val="22"/>
              </w:rPr>
              <w:t>Aktiviti jom baca, permainan kumpulan dan refleksi</w:t>
            </w:r>
          </w:p>
        </w:tc>
      </w:tr>
    </w:tbl>
    <w:p>
      <w:pPr>
        <w:spacing w:after="0"/>
      </w:pPr>
    </w:p>
    <w:p>
      <w:pPr>
        <w:spacing w:line="360" w:lineRule="auto" w:after="120"/>
        <w:jc w:val="both"/>
      </w:pPr>
      <w:r>
        <w:rPr>
          <w:rFonts w:ascii="Arial" w:hAnsi="Arial"/>
          <w:color w:val="000000"/>
          <w:sz w:val="22"/>
        </w:rPr>
        <w:t>Nota: PTTS 2.0 berlangsung empat minggu secara keseluruhan (dua minggu penyesuaian, dua minggu kesediaan). Jadual contoh ini hanya minggu pertama dan tidak menggantikan panduan rasmi.</w:t>
      </w:r>
    </w:p>
    <w:p>
      <w:pPr>
        <w:pStyle w:val="KKAppendixHeading"/>
        <w:jc w:val="left"/>
      </w:pPr>
      <w:r>
        <w:t>LAMPIRAN C — SENARAI SEMAK KESELAMATAN DAN KELANCARAN</w:t>
      </w:r>
    </w:p>
    <w:p>
      <w:pPr>
        <w:spacing w:line="360" w:lineRule="auto" w:after="120"/>
        <w:jc w:val="both"/>
      </w:pPr>
      <w:r>
        <w:rPr>
          <w:rFonts w:ascii="Arial" w:hAnsi="Arial"/>
          <w:color w:val="000000"/>
          <w:sz w:val="22"/>
        </w:rPr>
        <w:t>☐  Semak takwim 2027 dan arahan KPM/JPN/PPD sebelum jadual dimuktamadkan.</w:t>
      </w:r>
    </w:p>
    <w:p>
      <w:pPr>
        <w:spacing w:line="360" w:lineRule="auto" w:after="120"/>
        <w:jc w:val="both"/>
      </w:pPr>
      <w:r>
        <w:rPr>
          <w:rFonts w:ascii="Arial" w:hAnsi="Arial"/>
          <w:color w:val="000000"/>
          <w:sz w:val="22"/>
        </w:rPr>
        <w:t>☐  Sahkan guru bertugas di pintu pagar, laluan murid, kantin dan waktu pulang.</w:t>
      </w:r>
    </w:p>
    <w:p>
      <w:pPr>
        <w:spacing w:line="360" w:lineRule="auto" w:after="120"/>
        <w:jc w:val="both"/>
      </w:pPr>
      <w:r>
        <w:rPr>
          <w:rFonts w:ascii="Arial" w:hAnsi="Arial"/>
          <w:color w:val="000000"/>
          <w:sz w:val="22"/>
        </w:rPr>
        <w:t>☐  Pastikan aktiviti selamat, inklusif dan tidak menggunakan alatan berbahaya.</w:t>
      </w:r>
    </w:p>
    <w:p>
      <w:pPr>
        <w:spacing w:line="360" w:lineRule="auto" w:after="120"/>
        <w:jc w:val="both"/>
      </w:pPr>
      <w:r>
        <w:rPr>
          <w:rFonts w:ascii="Arial" w:hAnsi="Arial"/>
          <w:color w:val="000000"/>
          <w:sz w:val="22"/>
        </w:rPr>
        <w:t>☐  Sediakan pelan hujan, cuaca panas atau jerebu serta lokasi dalam bangunan.</w:t>
      </w:r>
    </w:p>
    <w:p>
      <w:pPr>
        <w:spacing w:line="360" w:lineRule="auto" w:after="120"/>
        <w:jc w:val="both"/>
      </w:pPr>
      <w:r>
        <w:rPr>
          <w:rFonts w:ascii="Arial" w:hAnsi="Arial"/>
          <w:color w:val="000000"/>
          <w:sz w:val="22"/>
        </w:rPr>
        <w:t>☐  Tentukan keperluan khusus murid dan kaedah sokongan dengan privasi terpelihara.</w:t>
      </w:r>
    </w:p>
    <w:p>
      <w:pPr>
        <w:spacing w:line="360" w:lineRule="auto" w:after="120"/>
        <w:jc w:val="both"/>
      </w:pPr>
      <w:r>
        <w:rPr>
          <w:rFonts w:ascii="Arial" w:hAnsi="Arial"/>
          <w:color w:val="000000"/>
          <w:sz w:val="22"/>
        </w:rPr>
        <w:t>☐  Sahkan lokasi aktiviti, kelengkapan asas dan kit pertolongan cemas.</w:t>
      </w:r>
    </w:p>
    <w:p>
      <w:pPr>
        <w:spacing w:line="360" w:lineRule="auto" w:after="120"/>
        <w:jc w:val="both"/>
      </w:pPr>
      <w:r>
        <w:rPr>
          <w:rFonts w:ascii="Arial" w:hAnsi="Arial"/>
          <w:color w:val="000000"/>
          <w:sz w:val="22"/>
        </w:rPr>
        <w:t>☐  Maklumkan penjaga mengenai masa, pakaian, aktiviti dan urusan pulang.</w:t>
      </w:r>
    </w:p>
    <w:p>
      <w:pPr>
        <w:spacing w:line="360" w:lineRule="auto" w:after="120"/>
        <w:jc w:val="both"/>
      </w:pPr>
      <w:r>
        <w:rPr>
          <w:rFonts w:ascii="Arial" w:hAnsi="Arial"/>
          <w:color w:val="000000"/>
          <w:sz w:val="22"/>
        </w:rPr>
        <w:t>☐  Sediakan catatan kehadiran, laporan dan pemerhatian murid selepas program.</w:t>
      </w:r>
    </w:p>
    <w:p>
      <w:pPr>
        <w:pStyle w:val="KKAppendixHeading"/>
        <w:jc w:val="left"/>
      </w:pPr>
      <w:r>
        <w:t>LAMPIRAN D — CADANGAN PELAPORAN PROGRAM</w:t>
      </w:r>
    </w:p>
    <w:tbl>
      <w:tblPr>
        <w:tblStyle w:val="TableGrid"/>
        <w:tblW w:type="auto" w:w="0"/>
        <w:jc w:val="center"/>
        <w:tblLayout w:type="fixed"/>
        <w:tblLook w:firstColumn="1" w:firstRow="1" w:lastColumn="0" w:lastRow="0" w:noHBand="0" w:noVBand="1" w:val="04A0"/>
      </w:tblPr>
      <w:tblGrid>
        <w:gridCol w:w="2268"/>
        <w:gridCol w:w="6746"/>
      </w:tblGrid>
      <w:tr>
        <w:trPr>
          <w:cantSplit/>
          <w:tblHeader w:val="true"/>
        </w:trPr>
        <w:tc>
          <w:tcPr>
            <w:tcW w:type="dxa" w:w="2268"/>
            <w:vAlign w:val="center"/>
          </w:tcPr>
          <w:p>
            <w:pPr>
              <w:spacing w:line="240" w:lineRule="auto" w:before="0" w:after="0"/>
              <w:jc w:val="left"/>
            </w:pPr>
            <w:r>
              <w:rPr>
                <w:rFonts w:ascii="Arial" w:hAnsi="Arial"/>
                <w:b/>
                <w:color w:val="000000"/>
                <w:sz w:val="22"/>
              </w:rPr>
              <w:t>Perkara</w:t>
            </w:r>
          </w:p>
        </w:tc>
        <w:tc>
          <w:tcPr>
            <w:tcW w:type="dxa" w:w="6746"/>
            <w:vAlign w:val="center"/>
          </w:tcPr>
          <w:p>
            <w:pPr>
              <w:spacing w:line="240" w:lineRule="auto" w:before="0" w:after="0"/>
              <w:jc w:val="left"/>
            </w:pPr>
            <w:r>
              <w:rPr>
                <w:rFonts w:ascii="Arial" w:hAnsi="Arial"/>
                <w:b/>
                <w:color w:val="000000"/>
                <w:sz w:val="22"/>
              </w:rPr>
              <w:t>Bukti / catatan selepas program</w:t>
            </w:r>
          </w:p>
        </w:tc>
      </w:tr>
      <w:tr>
        <w:trPr>
          <w:cantSplit/>
        </w:trPr>
        <w:tc>
          <w:tcPr>
            <w:tcW w:type="dxa" w:w="2268"/>
            <w:vAlign w:val="center"/>
          </w:tcPr>
          <w:p>
            <w:pPr>
              <w:spacing w:line="240" w:lineRule="auto" w:before="0" w:after="0"/>
              <w:jc w:val="left"/>
            </w:pPr>
            <w:r>
              <w:rPr>
                <w:rFonts w:ascii="Arial" w:hAnsi="Arial"/>
                <w:b w:val="0"/>
                <w:color w:val="000000"/>
                <w:sz w:val="22"/>
              </w:rPr>
              <w:t>Penyertaan</w:t>
            </w:r>
          </w:p>
        </w:tc>
        <w:tc>
          <w:tcPr>
            <w:tcW w:type="dxa" w:w="6746"/>
            <w:vAlign w:val="center"/>
          </w:tcPr>
          <w:p>
            <w:pPr>
              <w:spacing w:line="240" w:lineRule="auto" w:before="0" w:after="0"/>
              <w:jc w:val="left"/>
            </w:pPr>
            <w:r>
              <w:rPr>
                <w:rFonts w:ascii="Arial" w:hAnsi="Arial"/>
                <w:b w:val="0"/>
                <w:color w:val="000000"/>
                <w:sz w:val="22"/>
              </w:rPr>
              <w:t>Kehadiran keseluruhan, kesesuaian aktiviti dan penglibatan murid.</w:t>
            </w:r>
          </w:p>
        </w:tc>
      </w:tr>
      <w:tr>
        <w:trPr>
          <w:cantSplit/>
        </w:trPr>
        <w:tc>
          <w:tcPr>
            <w:tcW w:type="dxa" w:w="2268"/>
            <w:vAlign w:val="center"/>
          </w:tcPr>
          <w:p>
            <w:pPr>
              <w:spacing w:line="240" w:lineRule="auto" w:before="0" w:after="0"/>
              <w:jc w:val="left"/>
            </w:pPr>
            <w:r>
              <w:rPr>
                <w:rFonts w:ascii="Arial" w:hAnsi="Arial"/>
                <w:b w:val="0"/>
                <w:color w:val="000000"/>
                <w:sz w:val="22"/>
              </w:rPr>
              <w:t>Keselamatan dan kebajikan</w:t>
            </w:r>
          </w:p>
        </w:tc>
        <w:tc>
          <w:tcPr>
            <w:tcW w:type="dxa" w:w="6746"/>
            <w:vAlign w:val="center"/>
          </w:tcPr>
          <w:p>
            <w:pPr>
              <w:spacing w:line="240" w:lineRule="auto" w:before="0" w:after="0"/>
              <w:jc w:val="left"/>
            </w:pPr>
            <w:r>
              <w:rPr>
                <w:rFonts w:ascii="Arial" w:hAnsi="Arial"/>
                <w:b w:val="0"/>
                <w:color w:val="000000"/>
                <w:sz w:val="22"/>
              </w:rPr>
              <w:t>Perkara yang perlu dibaiki; tanpa mendedahkan data sensitif murid.</w:t>
            </w:r>
          </w:p>
        </w:tc>
      </w:tr>
      <w:tr>
        <w:trPr>
          <w:cantSplit/>
        </w:trPr>
        <w:tc>
          <w:tcPr>
            <w:tcW w:type="dxa" w:w="2268"/>
            <w:vAlign w:val="center"/>
          </w:tcPr>
          <w:p>
            <w:pPr>
              <w:spacing w:line="240" w:lineRule="auto" w:before="0" w:after="0"/>
              <w:jc w:val="left"/>
            </w:pPr>
            <w:r>
              <w:rPr>
                <w:rFonts w:ascii="Arial" w:hAnsi="Arial"/>
                <w:b w:val="0"/>
                <w:color w:val="000000"/>
                <w:sz w:val="22"/>
              </w:rPr>
              <w:t>Amalan positif</w:t>
            </w:r>
          </w:p>
        </w:tc>
        <w:tc>
          <w:tcPr>
            <w:tcW w:type="dxa" w:w="6746"/>
            <w:vAlign w:val="center"/>
          </w:tcPr>
          <w:p>
            <w:pPr>
              <w:spacing w:line="240" w:lineRule="auto" w:before="0" w:after="0"/>
              <w:jc w:val="left"/>
            </w:pPr>
            <w:r>
              <w:rPr>
                <w:rFonts w:ascii="Arial" w:hAnsi="Arial"/>
                <w:b w:val="0"/>
                <w:color w:val="000000"/>
                <w:sz w:val="22"/>
              </w:rPr>
              <w:t>Contoh kerjasama, komunikasi, kebersihan dan tanggungjawab.</w:t>
            </w:r>
          </w:p>
        </w:tc>
      </w:tr>
      <w:tr>
        <w:trPr>
          <w:cantSplit/>
        </w:trPr>
        <w:tc>
          <w:tcPr>
            <w:tcW w:type="dxa" w:w="2268"/>
            <w:vAlign w:val="center"/>
          </w:tcPr>
          <w:p>
            <w:pPr>
              <w:spacing w:line="240" w:lineRule="auto" w:before="0" w:after="0"/>
              <w:jc w:val="left"/>
            </w:pPr>
            <w:r>
              <w:rPr>
                <w:rFonts w:ascii="Arial" w:hAnsi="Arial"/>
                <w:b w:val="0"/>
                <w:color w:val="000000"/>
                <w:sz w:val="22"/>
              </w:rPr>
              <w:t>Kewangan</w:t>
            </w:r>
          </w:p>
        </w:tc>
        <w:tc>
          <w:tcPr>
            <w:tcW w:type="dxa" w:w="6746"/>
            <w:vAlign w:val="center"/>
          </w:tcPr>
          <w:p>
            <w:pPr>
              <w:spacing w:line="240" w:lineRule="auto" w:before="0" w:after="0"/>
              <w:jc w:val="left"/>
            </w:pPr>
            <w:r>
              <w:rPr>
                <w:rFonts w:ascii="Arial" w:hAnsi="Arial"/>
                <w:b w:val="0"/>
                <w:color w:val="000000"/>
                <w:sz w:val="22"/>
              </w:rPr>
              <w:t>Perbelanjaan sebenar, resit dan baki peruntukan yang diluluskan.</w:t>
            </w:r>
          </w:p>
        </w:tc>
      </w:tr>
      <w:tr>
        <w:trPr>
          <w:cantSplit/>
        </w:trPr>
        <w:tc>
          <w:tcPr>
            <w:tcW w:type="dxa" w:w="2268"/>
            <w:vAlign w:val="center"/>
          </w:tcPr>
          <w:p>
            <w:pPr>
              <w:spacing w:line="240" w:lineRule="auto" w:before="0" w:after="0"/>
              <w:jc w:val="left"/>
            </w:pPr>
            <w:r>
              <w:rPr>
                <w:rFonts w:ascii="Arial" w:hAnsi="Arial"/>
                <w:b w:val="0"/>
                <w:color w:val="000000"/>
                <w:sz w:val="22"/>
              </w:rPr>
              <w:t>Tindakan susulan</w:t>
            </w:r>
          </w:p>
        </w:tc>
        <w:tc>
          <w:tcPr>
            <w:tcW w:type="dxa" w:w="6746"/>
            <w:vAlign w:val="center"/>
          </w:tcPr>
          <w:p>
            <w:pPr>
              <w:spacing w:line="240" w:lineRule="auto" w:before="0" w:after="0"/>
              <w:jc w:val="left"/>
            </w:pPr>
            <w:r>
              <w:rPr>
                <w:rFonts w:ascii="Arial" w:hAnsi="Arial"/>
                <w:b w:val="0"/>
                <w:color w:val="000000"/>
                <w:sz w:val="22"/>
              </w:rPr>
              <w:t>Sokongan Tahun 1 (PTTS) serta keperluan Tahun 2–6.</w:t>
            </w:r>
          </w:p>
        </w:tc>
      </w:tr>
    </w:tbl>
    <w:p>
      <w:pPr>
        <w:spacing w:after="0"/>
      </w:pPr>
    </w:p>
    <w:p>
      <w:pPr>
        <w:pStyle w:val="KKAppendixHeading"/>
        <w:jc w:val="left"/>
      </w:pPr>
      <w:r>
        <w:t>SUMBER RUJUKAN</w:t>
      </w:r>
    </w:p>
    <w:p>
      <w:pPr>
        <w:spacing w:line="360" w:lineRule="auto" w:after="120"/>
        <w:jc w:val="both"/>
      </w:pPr>
      <w:r>
        <w:rPr>
          <w:rFonts w:ascii="Arial" w:hAnsi="Arial"/>
          <w:color w:val="000000"/>
          <w:sz w:val="22"/>
        </w:rPr>
        <w:t>SPI KPM Bilangan 5 Tahun 2023: Pengurusan Minggu Pertama Persekolahan</w:t>
        <w:br/>
        <w:t>https://www.moe.gov.my/spi-kpm-bil-5-tahun-2023-pengurusan-minggu-pertama</w:t>
      </w:r>
    </w:p>
    <w:p>
      <w:pPr>
        <w:spacing w:line="360" w:lineRule="auto" w:after="120"/>
        <w:jc w:val="both"/>
      </w:pPr>
      <w:r>
        <w:rPr>
          <w:rFonts w:ascii="Arial" w:hAnsi="Arial"/>
          <w:color w:val="000000"/>
          <w:sz w:val="22"/>
        </w:rPr>
        <w:t>Kalendar Akademik KPM 2027</w:t>
        <w:br/>
        <w:t>https://www.moe.gov.my/index.php/kalendar-akademik-semasa</w:t>
      </w:r>
    </w:p>
    <w:p>
      <w:pPr>
        <w:spacing w:line="360" w:lineRule="auto" w:after="120"/>
        <w:jc w:val="both"/>
      </w:pPr>
      <w:r>
        <w:rPr>
          <w:rFonts w:ascii="Arial" w:hAnsi="Arial"/>
          <w:color w:val="000000"/>
          <w:sz w:val="22"/>
        </w:rPr>
        <w:t>Surat Siaran KPM Bilangan 1 Tahun 2022 (PTTS 2.0)</w:t>
        <w:br/>
        <w:t>https://www.moe.gov.my/surat-siaran-kpm-bilangan-1-tahun-2022</w:t>
      </w:r>
    </w:p>
    <w:p>
      <w:pPr>
        <w:spacing w:line="360" w:lineRule="auto" w:after="120"/>
        <w:jc w:val="both"/>
      </w:pPr>
      <w:r>
        <w:rPr>
          <w:rFonts w:ascii="Arial" w:hAnsi="Arial"/>
          <w:color w:val="000000"/>
          <w:sz w:val="22"/>
        </w:rPr>
        <w:t>Kit Program Transisi Tahun Satu 2.0 Edisi 2</w:t>
        <w:br/>
        <w:t>https://www.moe.gov.my/storage/files/shares/pekeliling_dan_garis_panduan/surat_siaran/bahagian-pem-kurikulum/Kit%20Program%20Transisi%20Tahun%20Satu%202.0%20Edisi%202.pdf</w:t>
      </w:r>
    </w:p>
    <w:sectPr w:rsidR="00FC693F" w:rsidRPr="0006063C" w:rsidSect="00034616">
      <w:headerReference w:type="default" r:id="rId9"/>
      <w:footerReference w:type="default" r:id="rId10"/>
      <w:pgSz w:w="11906" w:h="16838"/>
      <w:pgMar w:top="1440" w:right="1440" w:bottom="1440" w:left="1440" w:header="624" w:footer="62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KCoverField"/>
      <w:spacing w:line="360" w:lineRule="auto"/>
      <w:jc w:val="right"/>
    </w:pPr>
    <w:r>
      <w:rPr>
        <w:rFonts w:ascii="Arial" w:hAnsi="Arial" w:eastAsia="Arial" w:cs="Arial"/>
        <w:b w:val="0"/>
        <w:i w:val="0"/>
        <w:color w:val="000000"/>
        <w:sz w:val="22"/>
      </w:rPr>
      <w:t xml:space="preserve">Halaman </w:t>
    </w:r>
    <w:r>
      <w:rPr>
        <w:rFonts w:ascii="Arial" w:hAnsi="Arial"/>
        <w:color w:val="000000"/>
        <w:sz w:val="22"/>
      </w:rPr>
    </w:r>
    <w:fldSimple w:instr="PAGE">
      <w:r>
        <w:rPr>
          <w:color w:val="000000"/>
          <w:sz w:val="22"/>
          <w:rFonts w:ascii="Arial" w:hAnsi="Arial"/>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A9BF2432"/>
    <w:multiLevelType w:val="multilevel"/>
    <w:tmpl w:val="04090019"/>
    <w:lvl w:ilvl="0">
      <w:start w:val="1"/>
      <w:numFmt w:val="decimal"/>
      <w:lvlText w:val="%1.0"/>
      <w:lvlJc w:val="left"/>
      <w:suff w:val="tab"/>
      <w:pPr>
        <w:tabs>
          <w:tab w:val="num" w:pos="510"/>
        </w:tabs>
        <w:ind w:left="510" w:hanging="510"/>
      </w:pPr>
      <w:rPr>
        <w:rFonts w:ascii="Arial" w:hAnsi="Arial" w:eastAsia="Arial" w:cs="Arial"/>
        <w:color w:val="000000"/>
        <w:sz w:val="22"/>
      </w:rPr>
    </w:lvl>
    <w:lvl w:ilvl="1">
      <w:start w:val="1"/>
      <w:numFmt w:val="decimal"/>
      <w:lvlText w:val="%1.%2"/>
      <w:lvlJc w:val="left"/>
      <w:suff w:val="space"/>
      <w:lvlRestart w:val="1"/>
      <w:pPr>
        <w:tabs>
          <w:tab w:val="num" w:pos="820"/>
        </w:tabs>
        <w:ind w:left="820" w:hanging="390"/>
      </w:pPr>
      <w:rPr>
        <w:rFonts w:ascii="Arial" w:hAnsi="Arial" w:eastAsia="Arial" w:cs="Arial"/>
        <w:color w:val="000000"/>
        <w:sz w:val="22"/>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auto" w:before="0" w:after="120"/>
      <w:jc w:val="both"/>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sz w:val="22"/>
    </w:rPr>
  </w:style>
  <w:style w:type="character" w:customStyle="1" w:styleId="HeaderChar">
    <w:name w:val="Header Char"/>
    <w:basedOn w:val="DefaultParagraphFont"/>
    <w:link w:val="Header"/>
    <w:uiPriority w:val="99"/>
    <w:rsid w:val="00E618BF"/>
    <w:rPr>
      <w:rFonts w:ascii="Arial" w:hAnsi="Arial"/>
      <w:color w:val="000000"/>
      <w:sz w:val="22"/>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sz w:val="22"/>
    </w:rPr>
  </w:style>
  <w:style w:type="character" w:customStyle="1" w:styleId="FooterChar">
    <w:name w:val="Footer Char"/>
    <w:basedOn w:val="DefaultParagraphFont"/>
    <w:link w:val="Footer"/>
    <w:uiPriority w:val="99"/>
    <w:rsid w:val="00E618BF"/>
    <w:rPr>
      <w:rFonts w:ascii="Arial" w:hAnsi="Arial"/>
      <w:color w:val="000000"/>
      <w:sz w:val="22"/>
    </w:rPr>
  </w:style>
  <w:style w:type="paragraph" w:styleId="Heading1">
    <w:name w:val="heading 1"/>
    <w:basedOn w:val="Normal"/>
    <w:next w:val="Normal"/>
    <w:link w:val="Heading1Char"/>
    <w:uiPriority w:val="9"/>
    <w:qFormat/>
    <w:rsid w:val="00FC693F"/>
    <w:pPr>
      <w:keepNext/>
      <w:keepLines/>
      <w:widowControl/>
      <w:spacing w:before="240" w:after="100" w:line="360" w:lineRule="auto"/>
      <w:jc w:val="left"/>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80" w:after="100" w:line="360" w:lineRule="auto"/>
      <w:jc w:val="left"/>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line="360"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sz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sz w:val="22"/>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2"/>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2"/>
      <w:szCs w:val="20"/>
    </w:rPr>
  </w:style>
  <w:style w:type="character" w:default="1" w:styleId="DefaultParagraphFont">
    <w:name w:val="Default Paragraph Font"/>
    <w:uiPriority w:val="1"/>
    <w:semiHidden/>
    <w:unhideWhenUsed/>
    <w:rPr>
      <w:rFonts w:ascii="Arial" w:hAnsi="Arial"/>
      <w:color w:val="000000"/>
      <w:sz w:val="22"/>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sz w:val="22"/>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rial" w:hAnsi="Arial"/>
      <w:b/>
      <w:bCs/>
      <w:color w:val="000000"/>
      <w:sz w:val="22"/>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rial" w:hAnsi="Arial"/>
      <w:b/>
      <w:bCs/>
      <w:color w:val="000000"/>
      <w:sz w:val="22"/>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rial" w:hAnsi="Arial"/>
      <w:b/>
      <w:bCs/>
      <w:color w:val="000000"/>
      <w:sz w:val="22"/>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rFonts w:asciiTheme="majorHAnsi" w:eastAsiaTheme="majorEastAsia" w:hAnsiTheme="majorHAnsi" w:cstheme="majorBidi" w:ascii="Arial" w:hAnsi="Arial"/>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rial" w:hAnsi="Arial"/>
      <w:color w:val="000000"/>
      <w:spacing w:val="5"/>
      <w:kern w:val="28"/>
      <w:sz w:val="22"/>
      <w:szCs w:val="52"/>
    </w:rPr>
  </w:style>
  <w:style w:type="paragraph" w:styleId="Subtitle">
    <w:name w:val="Subtitle"/>
    <w:basedOn w:val="Normal"/>
    <w:next w:val="Normal"/>
    <w:link w:val="SubtitleChar"/>
    <w:uiPriority w:val="11"/>
    <w:qFormat/>
    <w:rsid w:val="00FC693F"/>
    <w:pPr>
      <w:numPr>
        <w:ilvl w:val="1"/>
      </w:numPr>
      <w:spacing w:line="360"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rial" w:hAnsi="Arial"/>
      <w:i/>
      <w:iCs/>
      <w:color w:val="000000"/>
      <w:spacing w:val="15"/>
      <w:sz w:val="22"/>
      <w:szCs w:val="24"/>
    </w:rPr>
  </w:style>
  <w:style w:type="paragraph" w:styleId="ListParagraph">
    <w:name w:val="List Paragraph"/>
    <w:basedOn w:val="Normal"/>
    <w:uiPriority w:val="34"/>
    <w:qFormat/>
    <w:rsid w:val="00FC693F"/>
    <w:pPr>
      <w:spacing w:line="360" w:lineRule="auto"/>
      <w:ind w:left="720"/>
      <w:contextualSpacing/>
    </w:pPr>
    <w:rPr>
      <w:rFonts w:ascii="Arial" w:hAnsi="Arial"/>
      <w:color w:val="000000"/>
      <w:sz w:val="22"/>
    </w:rPr>
  </w:style>
  <w:style w:type="paragraph" w:styleId="BodyText">
    <w:name w:val="Body Text"/>
    <w:basedOn w:val="Normal"/>
    <w:link w:val="BodyTextChar"/>
    <w:uiPriority w:val="99"/>
    <w:unhideWhenUsed/>
    <w:rsid w:val="00AA1D8D"/>
    <w:pPr>
      <w:spacing w:after="120"/>
    </w:pPr>
    <w:rPr>
      <w:rFonts w:ascii="Arial" w:hAnsi="Arial"/>
      <w:color w:val="000000"/>
      <w:sz w:val="22"/>
    </w:rPr>
  </w:style>
  <w:style w:type="character" w:customStyle="1" w:styleId="BodyTextChar">
    <w:name w:val="Body Text Char"/>
    <w:basedOn w:val="DefaultParagraphFont"/>
    <w:link w:val="BodyText"/>
    <w:uiPriority w:val="99"/>
    <w:rsid w:val="00AA1D8D"/>
    <w:rPr>
      <w:rFonts w:ascii="Arial" w:hAnsi="Arial"/>
      <w:color w:val="000000"/>
      <w:sz w:val="22"/>
    </w:rPr>
  </w:style>
  <w:style w:type="paragraph" w:styleId="BodyText2">
    <w:name w:val="Body Text 2"/>
    <w:basedOn w:val="Normal"/>
    <w:link w:val="BodyText2Char"/>
    <w:uiPriority w:val="99"/>
    <w:unhideWhenUsed/>
    <w:rsid w:val="00AA1D8D"/>
    <w:pPr>
      <w:spacing w:after="120" w:line="480" w:lineRule="auto"/>
    </w:pPr>
    <w:rPr>
      <w:rFonts w:ascii="Arial" w:hAnsi="Arial"/>
      <w:color w:val="000000"/>
      <w:sz w:val="22"/>
    </w:rPr>
  </w:style>
  <w:style w:type="character" w:customStyle="1" w:styleId="BodyText2Char">
    <w:name w:val="Body Text 2 Char"/>
    <w:basedOn w:val="DefaultParagraphFont"/>
    <w:link w:val="BodyText2"/>
    <w:uiPriority w:val="99"/>
    <w:rsid w:val="00AA1D8D"/>
    <w:rPr>
      <w:rFonts w:ascii="Arial" w:hAnsi="Arial"/>
      <w:color w:val="000000"/>
      <w:sz w:val="22"/>
    </w:rPr>
  </w:style>
  <w:style w:type="paragraph" w:styleId="BodyText3">
    <w:name w:val="Body Text 3"/>
    <w:basedOn w:val="Normal"/>
    <w:link w:val="BodyText3Char"/>
    <w:uiPriority w:val="99"/>
    <w:unhideWhenUsed/>
    <w:rsid w:val="00AA1D8D"/>
    <w:pPr>
      <w:spacing w:after="120"/>
    </w:pPr>
    <w:rPr>
      <w:rFonts w:ascii="Arial" w:hAnsi="Arial"/>
      <w:color w:val="000000"/>
      <w:sz w:val="22"/>
      <w:szCs w:val="16"/>
    </w:rPr>
  </w:style>
  <w:style w:type="character" w:customStyle="1" w:styleId="BodyText3Char">
    <w:name w:val="Body Text 3 Char"/>
    <w:basedOn w:val="DefaultParagraphFont"/>
    <w:link w:val="BodyText3"/>
    <w:uiPriority w:val="99"/>
    <w:rsid w:val="00AA1D8D"/>
    <w:rPr>
      <w:rFonts w:ascii="Arial" w:hAnsi="Arial"/>
      <w:color w:val="000000"/>
      <w:sz w:val="22"/>
      <w:szCs w:val="16"/>
    </w:rPr>
  </w:style>
  <w:style w:type="paragraph" w:styleId="List">
    <w:name w:val="List"/>
    <w:basedOn w:val="Normal"/>
    <w:uiPriority w:val="99"/>
    <w:unhideWhenUsed/>
    <w:rsid w:val="00AA1D8D"/>
    <w:pPr>
      <w:ind w:left="360" w:hanging="360"/>
      <w:contextualSpacing/>
    </w:pPr>
    <w:rPr>
      <w:rFonts w:ascii="Arial" w:hAnsi="Arial"/>
      <w:color w:val="000000"/>
      <w:sz w:val="22"/>
    </w:rPr>
  </w:style>
  <w:style w:type="paragraph" w:styleId="List2">
    <w:name w:val="List 2"/>
    <w:basedOn w:val="Normal"/>
    <w:uiPriority w:val="99"/>
    <w:unhideWhenUsed/>
    <w:rsid w:val="00326F90"/>
    <w:pPr>
      <w:ind w:left="720" w:hanging="360"/>
      <w:contextualSpacing/>
    </w:pPr>
    <w:rPr>
      <w:rFonts w:ascii="Arial" w:hAnsi="Arial"/>
      <w:color w:val="000000"/>
      <w:sz w:val="22"/>
    </w:rPr>
  </w:style>
  <w:style w:type="paragraph" w:styleId="List3">
    <w:name w:val="List 3"/>
    <w:basedOn w:val="Normal"/>
    <w:uiPriority w:val="99"/>
    <w:unhideWhenUsed/>
    <w:rsid w:val="00326F90"/>
    <w:pPr>
      <w:ind w:left="1080" w:hanging="360"/>
      <w:contextualSpacing/>
    </w:pPr>
    <w:rPr>
      <w:rFonts w:ascii="Arial" w:hAnsi="Arial"/>
      <w:color w:val="000000"/>
      <w:sz w:val="22"/>
    </w:rPr>
  </w:style>
  <w:style w:type="paragraph" w:styleId="ListBullet">
    <w:name w:val="List Bullet"/>
    <w:basedOn w:val="Normal"/>
    <w:uiPriority w:val="99"/>
    <w:unhideWhenUsed/>
    <w:rsid w:val="00326F90"/>
    <w:pPr>
      <w:numPr>
        <w:numId w:val="1"/>
      </w:numPr>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rPr>
      <w:rFonts w:ascii="Arial" w:hAnsi="Arial"/>
      <w:color w:val="000000"/>
      <w:sz w:val="22"/>
    </w:rPr>
  </w:style>
  <w:style w:type="paragraph" w:styleId="ListBullet3">
    <w:name w:val="List Bullet 3"/>
    <w:basedOn w:val="Normal"/>
    <w:uiPriority w:val="99"/>
    <w:unhideWhenUsed/>
    <w:rsid w:val="00326F90"/>
    <w:pPr>
      <w:numPr>
        <w:numId w:val="3"/>
      </w:numPr>
      <w:contextualSpacing/>
    </w:pPr>
    <w:rPr>
      <w:rFonts w:ascii="Arial" w:hAnsi="Arial"/>
      <w:color w:val="000000"/>
      <w:sz w:val="22"/>
    </w:rPr>
  </w:style>
  <w:style w:type="paragraph" w:styleId="ListNumber">
    <w:name w:val="List Number"/>
    <w:basedOn w:val="Normal"/>
    <w:uiPriority w:val="99"/>
    <w:unhideWhenUsed/>
    <w:rsid w:val="00326F90"/>
    <w:pPr>
      <w:numPr>
        <w:numId w:val="5"/>
      </w:numPr>
      <w:contextualSpacing/>
    </w:pPr>
    <w:rPr>
      <w:rFonts w:ascii="Arial" w:hAnsi="Arial"/>
      <w:color w:val="000000"/>
      <w:sz w:val="22"/>
    </w:rPr>
  </w:style>
  <w:style w:type="paragraph" w:styleId="ListNumber2">
    <w:name w:val="List Number 2"/>
    <w:basedOn w:val="Normal"/>
    <w:uiPriority w:val="99"/>
    <w:unhideWhenUsed/>
    <w:rsid w:val="0029639D"/>
    <w:pPr>
      <w:numPr>
        <w:numId w:val="6"/>
      </w:numPr>
      <w:contextualSpacing/>
    </w:pPr>
    <w:rPr>
      <w:rFonts w:ascii="Arial" w:hAnsi="Arial"/>
      <w:color w:val="000000"/>
      <w:sz w:val="22"/>
    </w:rPr>
  </w:style>
  <w:style w:type="paragraph" w:styleId="ListNumber3">
    <w:name w:val="List Number 3"/>
    <w:basedOn w:val="Normal"/>
    <w:uiPriority w:val="99"/>
    <w:unhideWhenUsed/>
    <w:rsid w:val="0029639D"/>
    <w:pPr>
      <w:numPr>
        <w:numId w:val="7"/>
      </w:numPr>
      <w:contextualSpacing/>
    </w:pPr>
    <w:rPr>
      <w:rFonts w:ascii="Arial" w:hAnsi="Arial"/>
      <w:color w:val="000000"/>
      <w:sz w:val="22"/>
    </w:rPr>
  </w:style>
  <w:style w:type="paragraph" w:styleId="ListContinue">
    <w:name w:val="List Continue"/>
    <w:basedOn w:val="Normal"/>
    <w:uiPriority w:val="99"/>
    <w:unhideWhenUsed/>
    <w:rsid w:val="0029639D"/>
    <w:pPr>
      <w:spacing w:after="120"/>
      <w:ind w:left="360"/>
      <w:contextualSpacing/>
    </w:pPr>
    <w:rPr>
      <w:rFonts w:ascii="Arial" w:hAnsi="Arial"/>
      <w:color w:val="000000"/>
      <w:sz w:val="22"/>
    </w:rPr>
  </w:style>
  <w:style w:type="paragraph" w:styleId="ListContinue2">
    <w:name w:val="List Continue 2"/>
    <w:basedOn w:val="Normal"/>
    <w:uiPriority w:val="99"/>
    <w:unhideWhenUsed/>
    <w:rsid w:val="0029639D"/>
    <w:pPr>
      <w:spacing w:after="120"/>
      <w:ind w:left="720"/>
      <w:contextualSpacing/>
    </w:pPr>
    <w:rPr>
      <w:rFonts w:ascii="Arial" w:hAnsi="Arial"/>
      <w:color w:val="000000"/>
      <w:sz w:val="22"/>
    </w:rPr>
  </w:style>
  <w:style w:type="paragraph" w:styleId="ListContinue3">
    <w:name w:val="List Continue 3"/>
    <w:basedOn w:val="Normal"/>
    <w:uiPriority w:val="99"/>
    <w:unhideWhenUsed/>
    <w:rsid w:val="0029639D"/>
    <w:pPr>
      <w:spacing w:after="120"/>
      <w:ind w:left="1080"/>
      <w:contextualSpacing/>
    </w:pPr>
    <w:rPr>
      <w:rFonts w:ascii="Arial" w:hAnsi="Arial"/>
      <w:color w:val="000000"/>
      <w:sz w:val="22"/>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2"/>
      <w:szCs w:val="20"/>
    </w:rPr>
  </w:style>
  <w:style w:type="character" w:customStyle="1" w:styleId="MacroTextChar">
    <w:name w:val="Macro Text Char"/>
    <w:basedOn w:val="DefaultParagraphFont"/>
    <w:link w:val="MacroText"/>
    <w:uiPriority w:val="99"/>
    <w:rsid w:val="0029639D"/>
    <w:rPr>
      <w:rFonts w:ascii="Arial" w:hAnsi="Arial"/>
      <w:color w:val="000000"/>
      <w:sz w:val="22"/>
      <w:szCs w:val="20"/>
    </w:rPr>
  </w:style>
  <w:style w:type="paragraph" w:styleId="Quote">
    <w:name w:val="Quote"/>
    <w:basedOn w:val="Normal"/>
    <w:next w:val="Normal"/>
    <w:link w:val="QuoteChar"/>
    <w:uiPriority w:val="29"/>
    <w:qFormat/>
    <w:rsid w:val="00FC693F"/>
    <w:rPr>
      <w:rFonts w:ascii="Arial" w:hAnsi="Arial"/>
      <w:i/>
      <w:iCs/>
      <w:color w:val="000000"/>
      <w:sz w:val="22"/>
    </w:rPr>
  </w:style>
  <w:style w:type="character" w:customStyle="1" w:styleId="QuoteChar">
    <w:name w:val="Quote Char"/>
    <w:basedOn w:val="DefaultParagraphFont"/>
    <w:link w:val="Quote"/>
    <w:uiPriority w:val="29"/>
    <w:rsid w:val="00FC693F"/>
    <w:rPr>
      <w:rFonts w:ascii="Arial" w:hAnsi="Arial"/>
      <w:i/>
      <w:iCs/>
      <w:color w:val="000000"/>
      <w:sz w:val="22"/>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rial" w:hAnsi="Arial"/>
      <w:b/>
      <w:bCs/>
      <w:i/>
      <w:iCs/>
      <w:color w:val="000000"/>
      <w:sz w:val="22"/>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rial" w:hAnsi="Arial"/>
      <w:color w:val="000000"/>
      <w:sz w:val="22"/>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rial" w:hAnsi="Arial"/>
      <w:i/>
      <w:iCs/>
      <w:color w:val="000000"/>
      <w:sz w:val="22"/>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rial" w:hAnsi="Arial"/>
      <w:i/>
      <w:iCs/>
      <w:color w:val="000000"/>
      <w:sz w:val="22"/>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rial" w:hAnsi="Arial"/>
      <w:color w:val="000000"/>
      <w:sz w:val="22"/>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rial" w:hAnsi="Arial"/>
      <w:i/>
      <w:iCs/>
      <w:color w:val="000000"/>
      <w:sz w:val="22"/>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22"/>
      <w:szCs w:val="18"/>
    </w:rPr>
  </w:style>
  <w:style w:type="character" w:styleId="Strong">
    <w:name w:val="Strong"/>
    <w:basedOn w:val="DefaultParagraphFont"/>
    <w:uiPriority w:val="22"/>
    <w:qFormat/>
    <w:rsid w:val="00FC693F"/>
    <w:rPr>
      <w:rFonts w:ascii="Arial" w:hAnsi="Arial"/>
      <w:b/>
      <w:bCs/>
      <w:color w:val="000000"/>
      <w:sz w:val="22"/>
    </w:rPr>
  </w:style>
  <w:style w:type="character" w:styleId="Emphasis">
    <w:name w:val="Emphasis"/>
    <w:basedOn w:val="DefaultParagraphFont"/>
    <w:uiPriority w:val="20"/>
    <w:qFormat/>
    <w:rsid w:val="00FC693F"/>
    <w:rPr>
      <w:rFonts w:ascii="Arial" w:hAnsi="Arial"/>
      <w:i/>
      <w:iCs/>
      <w:color w:val="000000"/>
      <w:sz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rial" w:hAnsi="Arial"/>
      <w:b/>
      <w:bCs/>
      <w:i/>
      <w:iCs/>
      <w:color w:val="000000"/>
      <w:sz w:val="22"/>
    </w:rPr>
  </w:style>
  <w:style w:type="character" w:customStyle="1" w:styleId="IntenseQuoteChar">
    <w:name w:val="Intense Quote Char"/>
    <w:basedOn w:val="DefaultParagraphFont"/>
    <w:link w:val="IntenseQuote"/>
    <w:uiPriority w:val="30"/>
    <w:rsid w:val="00FC693F"/>
    <w:rPr>
      <w:rFonts w:ascii="Arial" w:hAnsi="Arial"/>
      <w:b/>
      <w:bCs/>
      <w:i/>
      <w:iCs/>
      <w:color w:val="000000"/>
      <w:sz w:val="22"/>
    </w:rPr>
  </w:style>
  <w:style w:type="character" w:styleId="SubtleEmphasis">
    <w:name w:val="Subtle Emphasis"/>
    <w:basedOn w:val="DefaultParagraphFont"/>
    <w:uiPriority w:val="19"/>
    <w:qFormat/>
    <w:rsid w:val="00FC693F"/>
    <w:rPr>
      <w:rFonts w:ascii="Arial" w:hAnsi="Arial"/>
      <w:i/>
      <w:iCs/>
      <w:color w:val="000000"/>
      <w:sz w:val="22"/>
    </w:rPr>
  </w:style>
  <w:style w:type="character" w:styleId="IntenseEmphasis">
    <w:name w:val="Intense Emphasis"/>
    <w:basedOn w:val="DefaultParagraphFont"/>
    <w:uiPriority w:val="21"/>
    <w:qFormat/>
    <w:rsid w:val="00FC693F"/>
    <w:rPr>
      <w:rFonts w:ascii="Arial" w:hAnsi="Arial"/>
      <w:b/>
      <w:bCs/>
      <w:i/>
      <w:iCs/>
      <w:color w:val="000000"/>
      <w:sz w:val="22"/>
    </w:rPr>
  </w:style>
  <w:style w:type="character" w:styleId="SubtleReference">
    <w:name w:val="Subtle Reference"/>
    <w:basedOn w:val="DefaultParagraphFont"/>
    <w:uiPriority w:val="31"/>
    <w:qFormat/>
    <w:rsid w:val="00FC693F"/>
    <w:rPr>
      <w:rFonts w:ascii="Arial" w:hAnsi="Arial"/>
      <w:smallCaps/>
      <w:color w:val="000000"/>
      <w:sz w:val="22"/>
      <w:u w:val="single"/>
    </w:rPr>
  </w:style>
  <w:style w:type="character" w:styleId="IntenseReference">
    <w:name w:val="Intense Reference"/>
    <w:basedOn w:val="DefaultParagraphFont"/>
    <w:uiPriority w:val="32"/>
    <w:qFormat/>
    <w:rsid w:val="00FC693F"/>
    <w:rPr>
      <w:rFonts w:ascii="Arial" w:hAnsi="Arial"/>
      <w:b/>
      <w:bCs/>
      <w:smallCaps/>
      <w:color w:val="000000"/>
      <w:spacing w:val="5"/>
      <w:sz w:val="22"/>
      <w:u w:val="single"/>
    </w:rPr>
  </w:style>
  <w:style w:type="character" w:styleId="BookTitle">
    <w:name w:val="Book Title"/>
    <w:basedOn w:val="DefaultParagraphFont"/>
    <w:uiPriority w:val="33"/>
    <w:qFormat/>
    <w:rsid w:val="00FC693F"/>
    <w:rPr>
      <w:rFonts w:ascii="Arial" w:hAnsi="Arial"/>
      <w:b/>
      <w:bCs/>
      <w:smallCaps/>
      <w:color w:val="000000"/>
      <w:spacing w:val="5"/>
      <w:sz w:val="22"/>
    </w:rPr>
  </w:style>
  <w:style w:type="paragraph" w:styleId="TOCHeading">
    <w:name w:val="TOC Heading"/>
    <w:basedOn w:val="Heading1"/>
    <w:next w:val="Normal"/>
    <w:uiPriority w:val="39"/>
    <w:semiHidden/>
    <w:unhideWhenUsed/>
    <w:qFormat/>
    <w:rsid w:val="00FC693F"/>
    <w:pPr>
      <w:outlineLvl w:val="9"/>
    </w:pPr>
    <w:rPr>
      <w:rFonts w:ascii="Arial" w:hAnsi="Arial"/>
      <w:color w:val="000000"/>
      <w:sz w:val="22"/>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NumberedDetail">
    <w:name w:val="KK Numbered Detail"/>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Cover">
    <w:name w:val="KK Cover"/>
    <w:basedOn w:val="Normal"/>
    <w:pPr>
      <w:keepNext w:val="0"/>
      <w:widowControl/>
      <w:spacing w:line="360" w:lineRule="auto" w:before="0" w:after="200"/>
      <w:jc w:val="center"/>
    </w:pPr>
    <w:rPr>
      <w:rFonts w:ascii="Arial" w:hAnsi="Arial" w:eastAsia="Arial" w:cs="Arial"/>
      <w:b/>
      <w:color w:val="000000"/>
      <w:sz w:val="22"/>
    </w:rPr>
  </w:style>
  <w:style w:type="paragraph" w:customStyle="1" w:styleId="KKCoverField">
    <w:name w:val="KK Cover Field"/>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Table">
    <w:name w:val="KK Table"/>
    <w:basedOn w:val="Normal"/>
    <w:pPr>
      <w:keepNext w:val="0"/>
      <w:widowControl/>
      <w:spacing w:line="360" w:lineRule="auto" w:before="0" w:after="0"/>
      <w:jc w:val="left"/>
    </w:pPr>
    <w:rPr>
      <w:rFonts w:ascii="Arial" w:hAnsi="Arial" w:eastAsia="Arial" w:cs="Arial"/>
      <w:b w:val="0"/>
      <w:color w:val="000000"/>
      <w:sz w:val="22"/>
    </w:rPr>
  </w:style>
  <w:style w:type="paragraph" w:customStyle="1" w:styleId="KKTableHeader">
    <w:name w:val="KK Table Header"/>
    <w:basedOn w:val="Normal"/>
    <w:pPr>
      <w:keepNext w:val="0"/>
      <w:widowControl/>
      <w:spacing w:line="360" w:lineRule="auto" w:before="0" w:after="0"/>
      <w:jc w:val="left"/>
    </w:pPr>
    <w:rPr>
      <w:rFonts w:ascii="Arial" w:hAnsi="Arial" w:eastAsia="Arial" w:cs="Arial"/>
      <w:b/>
      <w:color w:val="000000"/>
      <w:sz w:val="22"/>
    </w:rPr>
  </w:style>
  <w:style w:type="paragraph" w:customStyle="1" w:styleId="KKSignature">
    <w:name w:val="KK Signature"/>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Lampiran">
    <w:name w:val="KK Lampiran"/>
    <w:basedOn w:val="Normal"/>
    <w:pPr>
      <w:keepNext/>
      <w:widowControl/>
      <w:spacing w:line="360" w:lineRule="auto" w:before="200" w:after="120"/>
      <w:jc w:val="left"/>
    </w:pPr>
    <w:rPr>
      <w:rFonts w:ascii="Arial" w:hAnsi="Arial" w:eastAsia="Arial" w:cs="Arial"/>
      <w:b/>
      <w:color w:val="000000"/>
      <w:sz w:val="22"/>
    </w:rPr>
  </w:style>
  <w:style w:type="paragraph" w:customStyle="1" w:styleId="KKGuidance">
    <w:name w:val="KK Guidance"/>
    <w:basedOn w:val="Normal"/>
    <w:pPr>
      <w:keepNext w:val="0"/>
      <w:widowControl/>
      <w:spacing w:line="360" w:lineRule="auto" w:before="0" w:after="160"/>
      <w:jc w:val="both"/>
    </w:pPr>
    <w:rPr>
      <w:rFonts w:ascii="Arial" w:hAnsi="Arial" w:eastAsia="Arial" w:cs="Arial"/>
      <w:b w:val="0"/>
      <w:color w:val="000000"/>
      <w:sz w:val="22"/>
    </w:rPr>
  </w:style>
  <w:style w:type="paragraph" w:customStyle="1" w:styleId="KKContentNote">
    <w:name w:val="KK Content Note"/>
    <w:basedOn w:val="Normal"/>
    <w:pPr>
      <w:spacing w:before="60" w:after="140"/>
    </w:pPr>
    <w:rPr>
      <w:rFonts w:ascii="Arial" w:hAnsi="Arial"/>
      <w:b w:val="0"/>
      <w:color w:val="000000"/>
      <w:sz w:val="22"/>
    </w:rPr>
  </w:style>
  <w:style w:type="paragraph" w:customStyle="1" w:styleId="KKAppendixHeading">
    <w:name w:val="KK Appendix Heading"/>
    <w:basedOn w:val="Normal"/>
    <w:pPr>
      <w:keepNext/>
      <w:spacing w:before="240" w:after="160"/>
    </w:pPr>
    <w:rPr>
      <w:rFonts w:ascii="Arial" w:hAnsi="Arial"/>
      <w:b/>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 Program Minggu Pertama Persekolahan 2027</dc:title>
  <dc:subject>Contoh dokumen Word untuk sekolah — boleh diedit</dc:subject>
  <dc:creator>Kertaskerja.com</dc:creator>
  <cp:keywords>kertas kerja transisi tahun 1, PTTS 2.0, jadual transisi</cp:keywords>
  <dc:description>generated by python-docx</dc:description>
  <cp:lastModifiedBy/>
  <cp:revision>1</cp:revision>
  <dcterms:created xsi:type="dcterms:W3CDTF">2013-12-23T23:15:00Z</dcterms:created>
  <dcterms:modified xsi:type="dcterms:W3CDTF">2013-12-23T23:15:00Z</dcterms:modified>
  <cp:category/>
</cp:coreProperties>
</file>